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98D3" w14:textId="77777777" w:rsidR="00AA291F" w:rsidRDefault="00AA291F" w:rsidP="0049059B">
      <w:pPr>
        <w:jc w:val="center"/>
        <w:rPr>
          <w:b/>
          <w:color w:val="000000"/>
          <w:sz w:val="28"/>
          <w:szCs w:val="28"/>
        </w:rPr>
      </w:pPr>
    </w:p>
    <w:p w14:paraId="0AA6CC71" w14:textId="77777777" w:rsidR="0049059B" w:rsidRPr="0049059B" w:rsidRDefault="0049059B" w:rsidP="0049059B">
      <w:pPr>
        <w:jc w:val="center"/>
        <w:rPr>
          <w:b/>
          <w:color w:val="000000"/>
          <w:sz w:val="28"/>
          <w:szCs w:val="28"/>
        </w:rPr>
      </w:pPr>
      <w:r w:rsidRPr="0049059B">
        <w:rPr>
          <w:b/>
          <w:color w:val="000000"/>
          <w:sz w:val="28"/>
          <w:szCs w:val="28"/>
        </w:rPr>
        <w:t>PPL Electric Utilities</w:t>
      </w:r>
      <w:r w:rsidR="00245770">
        <w:rPr>
          <w:b/>
          <w:color w:val="000000"/>
          <w:sz w:val="28"/>
          <w:szCs w:val="28"/>
        </w:rPr>
        <w:t xml:space="preserve"> Corporation</w:t>
      </w:r>
    </w:p>
    <w:p w14:paraId="3BFDD335" w14:textId="77777777" w:rsidR="00BB2D4E" w:rsidRDefault="00BB2D4E" w:rsidP="0049059B">
      <w:pPr>
        <w:jc w:val="center"/>
        <w:rPr>
          <w:b/>
          <w:color w:val="000000"/>
          <w:sz w:val="28"/>
          <w:szCs w:val="28"/>
        </w:rPr>
      </w:pPr>
    </w:p>
    <w:p w14:paraId="139C6F06" w14:textId="0CD880D7" w:rsidR="00CE15AC" w:rsidRDefault="00316944" w:rsidP="004905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July</w:t>
      </w:r>
      <w:r w:rsidR="009F27DB">
        <w:rPr>
          <w:b/>
          <w:color w:val="000000"/>
          <w:sz w:val="28"/>
          <w:szCs w:val="28"/>
        </w:rPr>
        <w:t xml:space="preserve"> 2022</w:t>
      </w:r>
      <w:r w:rsidR="00CE15AC" w:rsidRPr="00CE15AC">
        <w:rPr>
          <w:b/>
          <w:color w:val="000000"/>
          <w:sz w:val="28"/>
          <w:szCs w:val="28"/>
        </w:rPr>
        <w:t xml:space="preserve"> Solicitation </w:t>
      </w:r>
    </w:p>
    <w:p w14:paraId="735BF9B1" w14:textId="77777777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</w:p>
    <w:p w14:paraId="2A86E434" w14:textId="070C06CC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Deadline:</w:t>
      </w:r>
      <w:r w:rsidR="005A3CE8">
        <w:rPr>
          <w:sz w:val="24"/>
          <w:szCs w:val="24"/>
        </w:rPr>
        <w:t xml:space="preserve"> </w:t>
      </w:r>
      <w:r w:rsidR="00A72991">
        <w:rPr>
          <w:b/>
          <w:color w:val="FF0000"/>
          <w:sz w:val="24"/>
          <w:szCs w:val="24"/>
        </w:rPr>
        <w:t>12 p.m. (n</w:t>
      </w:r>
      <w:r w:rsidR="005A3CE8">
        <w:rPr>
          <w:b/>
          <w:color w:val="FF0000"/>
          <w:sz w:val="24"/>
          <w:szCs w:val="24"/>
        </w:rPr>
        <w:t>oon</w:t>
      </w:r>
      <w:r w:rsidR="00A72991">
        <w:rPr>
          <w:b/>
          <w:color w:val="FF0000"/>
          <w:sz w:val="24"/>
          <w:szCs w:val="24"/>
        </w:rPr>
        <w:t>)</w:t>
      </w:r>
      <w:r>
        <w:rPr>
          <w:b/>
          <w:color w:val="FF0000"/>
          <w:sz w:val="24"/>
          <w:szCs w:val="24"/>
        </w:rPr>
        <w:t xml:space="preserve"> EPT on </w:t>
      </w:r>
      <w:r w:rsidR="00316944">
        <w:rPr>
          <w:b/>
          <w:color w:val="FF0000"/>
          <w:sz w:val="24"/>
          <w:szCs w:val="24"/>
        </w:rPr>
        <w:t>Friday</w:t>
      </w:r>
      <w:r w:rsidR="003B4EF3">
        <w:rPr>
          <w:b/>
          <w:color w:val="FF0000"/>
          <w:sz w:val="24"/>
          <w:szCs w:val="24"/>
        </w:rPr>
        <w:t xml:space="preserve">, </w:t>
      </w:r>
      <w:r w:rsidR="00316944">
        <w:rPr>
          <w:b/>
          <w:color w:val="FF0000"/>
          <w:sz w:val="24"/>
          <w:szCs w:val="24"/>
        </w:rPr>
        <w:t>July 22</w:t>
      </w:r>
      <w:r w:rsidR="0038614B">
        <w:rPr>
          <w:b/>
          <w:color w:val="FF0000"/>
          <w:sz w:val="24"/>
          <w:szCs w:val="24"/>
        </w:rPr>
        <w:t>, 20</w:t>
      </w:r>
      <w:r w:rsidR="005C6D9B">
        <w:rPr>
          <w:b/>
          <w:color w:val="FF0000"/>
          <w:sz w:val="24"/>
          <w:szCs w:val="24"/>
        </w:rPr>
        <w:t>2</w:t>
      </w:r>
      <w:r w:rsidR="009F27DB">
        <w:rPr>
          <w:b/>
          <w:color w:val="FF0000"/>
          <w:sz w:val="24"/>
          <w:szCs w:val="24"/>
        </w:rPr>
        <w:t>2</w:t>
      </w:r>
    </w:p>
    <w:p w14:paraId="13ED5DC2" w14:textId="77777777" w:rsidR="0049059B" w:rsidRDefault="0049059B" w:rsidP="002F317B">
      <w:pPr>
        <w:rPr>
          <w:b/>
          <w:color w:val="000000"/>
          <w:sz w:val="28"/>
          <w:szCs w:val="28"/>
          <w:u w:val="single"/>
        </w:rPr>
      </w:pPr>
    </w:p>
    <w:p w14:paraId="14329E2A" w14:textId="77777777" w:rsidR="002F317B" w:rsidRPr="002F317B" w:rsidRDefault="002F317B" w:rsidP="002F317B">
      <w:pPr>
        <w:rPr>
          <w:b/>
          <w:color w:val="000000"/>
          <w:sz w:val="28"/>
          <w:szCs w:val="28"/>
          <w:u w:val="single"/>
        </w:rPr>
      </w:pPr>
      <w:r w:rsidRPr="002F317B">
        <w:rPr>
          <w:b/>
          <w:color w:val="000000"/>
          <w:sz w:val="28"/>
          <w:szCs w:val="28"/>
          <w:u w:val="single"/>
        </w:rPr>
        <w:t>Bidder</w:t>
      </w:r>
      <w:r>
        <w:rPr>
          <w:b/>
          <w:color w:val="000000"/>
          <w:sz w:val="28"/>
          <w:szCs w:val="28"/>
          <w:u w:val="single"/>
        </w:rPr>
        <w:t>’s</w:t>
      </w:r>
      <w:r w:rsidRPr="002F317B">
        <w:rPr>
          <w:b/>
          <w:color w:val="000000"/>
          <w:sz w:val="28"/>
          <w:szCs w:val="28"/>
          <w:u w:val="single"/>
        </w:rPr>
        <w:t xml:space="preserve"> Wire Transfer Information for Return of Bid Assurance Collateral</w:t>
      </w:r>
    </w:p>
    <w:p w14:paraId="74EA7E0E" w14:textId="77777777" w:rsidR="002F317B" w:rsidRPr="00E168AE" w:rsidRDefault="002F317B" w:rsidP="002F317B">
      <w:pPr>
        <w:rPr>
          <w:rFonts w:ascii="Arial" w:hAnsi="Arial" w:cs="Arial"/>
          <w:color w:val="000000"/>
          <w:sz w:val="20"/>
        </w:rPr>
      </w:pPr>
    </w:p>
    <w:p w14:paraId="62F2E641" w14:textId="77777777" w:rsidR="0065052C" w:rsidRDefault="0065052C" w:rsidP="0065052C">
      <w:pPr>
        <w:rPr>
          <w:szCs w:val="24"/>
        </w:rPr>
      </w:pPr>
      <w:r>
        <w:rPr>
          <w:b/>
          <w:color w:val="000000"/>
          <w:szCs w:val="24"/>
        </w:rPr>
        <w:t>If you post cash for your Bid Assurance Collateral, p</w:t>
      </w:r>
      <w:r w:rsidRPr="00BB2D4E">
        <w:rPr>
          <w:b/>
          <w:color w:val="000000"/>
          <w:szCs w:val="24"/>
        </w:rPr>
        <w:t xml:space="preserve">lease fill out </w:t>
      </w:r>
      <w:r>
        <w:rPr>
          <w:b/>
          <w:color w:val="000000"/>
          <w:szCs w:val="24"/>
        </w:rPr>
        <w:t>this form</w:t>
      </w:r>
      <w:r w:rsidRPr="00BB2D4E">
        <w:rPr>
          <w:b/>
          <w:color w:val="000000"/>
          <w:szCs w:val="24"/>
        </w:rPr>
        <w:t xml:space="preserve"> for the return of your Bid Assurance Collateral.</w:t>
      </w:r>
      <w:r>
        <w:rPr>
          <w:color w:val="000000"/>
          <w:szCs w:val="24"/>
        </w:rPr>
        <w:t xml:space="preserve">  </w:t>
      </w:r>
    </w:p>
    <w:p w14:paraId="1B783F88" w14:textId="77777777" w:rsidR="0065052C" w:rsidRDefault="0065052C" w:rsidP="0065052C">
      <w:pPr>
        <w:rPr>
          <w:color w:val="000000"/>
          <w:szCs w:val="24"/>
        </w:rPr>
      </w:pPr>
    </w:p>
    <w:p w14:paraId="6F29F7CE" w14:textId="4ADFBCB8" w:rsidR="009C38D7" w:rsidRDefault="002F317B" w:rsidP="009C38D7">
      <w:pPr>
        <w:jc w:val="both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PPL Electric will hold the Bid Assurance Collateral </w:t>
      </w:r>
      <w:r w:rsidR="00761F7F">
        <w:t xml:space="preserve">until either the RFP Bidder is notified </w:t>
      </w:r>
      <w:r w:rsidR="00245770">
        <w:t xml:space="preserve">by PPL Electric after the PUC decision </w:t>
      </w:r>
      <w:r w:rsidR="00761F7F">
        <w:t>that it has not been awarded tranches or until the RFP Bidder executes the Transaction Confirmation forms upon being awarded tranches</w:t>
      </w:r>
      <w:r w:rsidR="008A4E94">
        <w:t xml:space="preserve"> and delivers the AECs pursuant to the AEC SMA</w:t>
      </w:r>
      <w:r w:rsidR="00761F7F">
        <w:t xml:space="preserve">.  </w:t>
      </w:r>
      <w:r w:rsidRPr="002F317B">
        <w:rPr>
          <w:color w:val="000000"/>
          <w:szCs w:val="24"/>
        </w:rPr>
        <w:t xml:space="preserve">Upon either of the above two conditions, Bid Assurance Collateral in the form of cash will be returned within one </w:t>
      </w:r>
      <w:r w:rsidR="00AC0108">
        <w:rPr>
          <w:color w:val="000000"/>
          <w:szCs w:val="24"/>
        </w:rPr>
        <w:t xml:space="preserve">(1) </w:t>
      </w:r>
      <w:r w:rsidRPr="002F317B">
        <w:rPr>
          <w:color w:val="000000"/>
          <w:szCs w:val="24"/>
        </w:rPr>
        <w:t>business day</w:t>
      </w:r>
      <w:r w:rsidR="00E06AE2">
        <w:rPr>
          <w:color w:val="000000"/>
          <w:szCs w:val="24"/>
        </w:rPr>
        <w:t xml:space="preserve"> (on or before 6:00 p.m. EPT)</w:t>
      </w:r>
      <w:r w:rsidR="0065052C">
        <w:rPr>
          <w:color w:val="000000"/>
          <w:szCs w:val="24"/>
        </w:rPr>
        <w:t>.</w:t>
      </w:r>
    </w:p>
    <w:p w14:paraId="38148AE7" w14:textId="77777777" w:rsidR="0065052C" w:rsidRPr="00EB1DE0" w:rsidRDefault="0065052C" w:rsidP="009C38D7">
      <w:pPr>
        <w:jc w:val="both"/>
        <w:rPr>
          <w:color w:val="000000"/>
          <w:szCs w:val="24"/>
        </w:rPr>
      </w:pPr>
    </w:p>
    <w:p w14:paraId="07219D82" w14:textId="0373894D" w:rsidR="00B15C04" w:rsidRDefault="0065052C" w:rsidP="009C38D7">
      <w:pPr>
        <w:jc w:val="both"/>
        <w:rPr>
          <w:szCs w:val="24"/>
        </w:rPr>
      </w:pPr>
      <w:r>
        <w:rPr>
          <w:color w:val="000000"/>
          <w:szCs w:val="24"/>
        </w:rPr>
        <w:t>Please return this</w:t>
      </w:r>
      <w:r w:rsidRPr="00BB2D4E">
        <w:rPr>
          <w:color w:val="000000"/>
          <w:szCs w:val="24"/>
        </w:rPr>
        <w:t xml:space="preserve"> form </w:t>
      </w:r>
      <w:r>
        <w:rPr>
          <w:color w:val="000000"/>
          <w:szCs w:val="24"/>
        </w:rPr>
        <w:t xml:space="preserve">by the deadline indicated above </w:t>
      </w:r>
      <w:r w:rsidRPr="00603B92">
        <w:rPr>
          <w:color w:val="000000"/>
          <w:szCs w:val="24"/>
        </w:rPr>
        <w:t>to the PPL Electric RFP Team</w:t>
      </w:r>
      <w:r>
        <w:rPr>
          <w:color w:val="000000"/>
          <w:szCs w:val="24"/>
        </w:rPr>
        <w:t xml:space="preserve"> </w:t>
      </w:r>
      <w:r w:rsidRPr="00966B87">
        <w:rPr>
          <w:color w:val="000000"/>
          <w:szCs w:val="24"/>
        </w:rPr>
        <w:t>by</w:t>
      </w:r>
      <w:r w:rsidR="001F6831">
        <w:rPr>
          <w:color w:val="000000"/>
          <w:szCs w:val="24"/>
        </w:rPr>
        <w:t xml:space="preserve"> an upload to the </w:t>
      </w:r>
      <w:r w:rsidR="001F6831" w:rsidRPr="00933A66">
        <w:rPr>
          <w:szCs w:val="24"/>
        </w:rPr>
        <w:t>Collateral and SMA</w:t>
      </w:r>
      <w:r w:rsidR="001F6831">
        <w:rPr>
          <w:color w:val="000000"/>
          <w:szCs w:val="24"/>
        </w:rPr>
        <w:t xml:space="preserve"> form or</w:t>
      </w:r>
      <w:r w:rsidRPr="00966B87">
        <w:rPr>
          <w:color w:val="000000"/>
          <w:szCs w:val="24"/>
        </w:rPr>
        <w:t xml:space="preserve"> email</w:t>
      </w:r>
      <w:r w:rsidR="00966B87">
        <w:rPr>
          <w:color w:val="000000"/>
          <w:szCs w:val="24"/>
        </w:rPr>
        <w:t xml:space="preserve"> to</w:t>
      </w:r>
      <w:r w:rsidRPr="00BB2D4E">
        <w:rPr>
          <w:szCs w:val="24"/>
        </w:rPr>
        <w:t xml:space="preserve"> </w:t>
      </w:r>
      <w:hyperlink r:id="rId8" w:history="1">
        <w:r w:rsidR="00DD32F5" w:rsidRPr="00DD32F5">
          <w:rPr>
            <w:rStyle w:val="Hyperlink"/>
            <w:szCs w:val="24"/>
          </w:rPr>
          <w:t>PPL-Procurement@nera.com</w:t>
        </w:r>
      </w:hyperlink>
      <w:r w:rsidRPr="00BB2D4E">
        <w:rPr>
          <w:szCs w:val="24"/>
        </w:rPr>
        <w:t>.</w:t>
      </w:r>
      <w:r>
        <w:rPr>
          <w:szCs w:val="24"/>
        </w:rPr>
        <w:t xml:space="preserve"> </w:t>
      </w:r>
    </w:p>
    <w:p w14:paraId="2FA432AF" w14:textId="77777777" w:rsidR="0065052C" w:rsidRDefault="0065052C" w:rsidP="00AA291F">
      <w:pPr>
        <w:rPr>
          <w:color w:val="000000"/>
          <w:szCs w:val="24"/>
          <w:u w:val="single"/>
        </w:rPr>
      </w:pPr>
      <w:r>
        <w:rPr>
          <w:szCs w:val="24"/>
        </w:rPr>
        <w:t xml:space="preserve"> </w:t>
      </w:r>
    </w:p>
    <w:p w14:paraId="49392EBA" w14:textId="77777777" w:rsidR="002F317B" w:rsidRPr="002F317B" w:rsidRDefault="002F317B" w:rsidP="002F317B">
      <w:pPr>
        <w:pStyle w:val="BodyText"/>
        <w:rPr>
          <w:b/>
          <w:color w:val="000000"/>
          <w:szCs w:val="24"/>
          <w:u w:val="single"/>
        </w:rPr>
      </w:pPr>
      <w:r w:rsidRPr="002F317B">
        <w:rPr>
          <w:color w:val="000000"/>
          <w:szCs w:val="24"/>
          <w:u w:val="single"/>
        </w:rPr>
        <w:t xml:space="preserve">Wire Transfer Instructions for </w:t>
      </w:r>
      <w:r w:rsidRPr="00EA4FE7">
        <w:rPr>
          <w:b/>
          <w:color w:val="000000"/>
          <w:szCs w:val="24"/>
          <w:u w:val="single"/>
        </w:rPr>
        <w:t>Return</w:t>
      </w:r>
      <w:r w:rsidRPr="002F317B">
        <w:rPr>
          <w:color w:val="000000"/>
          <w:szCs w:val="24"/>
          <w:u w:val="single"/>
        </w:rPr>
        <w:t xml:space="preserve"> </w:t>
      </w:r>
      <w:r w:rsidRPr="00EA4FE7">
        <w:rPr>
          <w:b/>
          <w:color w:val="000000"/>
          <w:szCs w:val="24"/>
          <w:u w:val="single"/>
        </w:rPr>
        <w:t>of Bid Assurance Collateral</w:t>
      </w:r>
      <w:r w:rsidRPr="002F317B">
        <w:rPr>
          <w:b/>
          <w:color w:val="000000"/>
          <w:szCs w:val="24"/>
          <w:u w:val="single"/>
        </w:rPr>
        <w:t>:</w:t>
      </w:r>
    </w:p>
    <w:p w14:paraId="31C27687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Qualified Bidder Name: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49F48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Name:</w:t>
      </w:r>
      <w:r w:rsidR="0090081E">
        <w:rPr>
          <w:color w:val="000000"/>
          <w:szCs w:val="24"/>
        </w:rPr>
        <w:t xml:space="preserve">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36D6EF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Number</w:t>
      </w:r>
      <w:r w:rsidR="002F317B" w:rsidRPr="002F317B">
        <w:rPr>
          <w:color w:val="000000"/>
          <w:szCs w:val="24"/>
        </w:rPr>
        <w:t xml:space="preserve">: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2EE033EA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Bank</w:t>
      </w:r>
      <w:r w:rsidR="00E06AE2">
        <w:rPr>
          <w:color w:val="000000"/>
          <w:szCs w:val="24"/>
        </w:rPr>
        <w:t xml:space="preserve"> Name</w:t>
      </w:r>
      <w:r w:rsidR="002F317B" w:rsidRPr="002F317B">
        <w:rPr>
          <w:color w:val="000000"/>
          <w:szCs w:val="24"/>
        </w:rPr>
        <w:t xml:space="preserve">: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6A346E7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ABA</w:t>
      </w:r>
      <w:r w:rsidR="00E06AE2">
        <w:rPr>
          <w:color w:val="000000"/>
          <w:szCs w:val="24"/>
        </w:rPr>
        <w:t xml:space="preserve"> (routing number)</w:t>
      </w:r>
      <w:r w:rsidRPr="002F317B">
        <w:rPr>
          <w:color w:val="000000"/>
          <w:szCs w:val="24"/>
        </w:rPr>
        <w:t xml:space="preserve">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787F0952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Swift Code: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3C95882C" w14:textId="77777777" w:rsidR="0065052C" w:rsidRPr="0065052C" w:rsidRDefault="00E06AE2" w:rsidP="002F317B">
      <w:pPr>
        <w:pStyle w:val="BodyText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OBI </w:t>
      </w:r>
      <w:r w:rsidR="002F317B" w:rsidRPr="002F317B">
        <w:rPr>
          <w:color w:val="000000"/>
          <w:szCs w:val="24"/>
        </w:rPr>
        <w:t xml:space="preserve">Reference: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sectPr w:rsidR="0065052C" w:rsidRPr="0065052C" w:rsidSect="001B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21100" w14:textId="77777777" w:rsidR="00D47A3D" w:rsidRDefault="00D47A3D">
      <w:r>
        <w:separator/>
      </w:r>
    </w:p>
  </w:endnote>
  <w:endnote w:type="continuationSeparator" w:id="0">
    <w:p w14:paraId="08085291" w14:textId="77777777" w:rsidR="00D47A3D" w:rsidRDefault="00D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761090A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16439C9B" w14:textId="00AF5E1D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3ADB9271" w14:textId="1BFDD030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14:paraId="148DD25E" w14:textId="74CBE7A3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1FCC2768" w14:textId="15CBB418" w:rsidR="00C81B92" w:rsidRDefault="00C81B92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r w:rsidR="00471667">
            <w:rPr>
              <w:rStyle w:val="DrDate"/>
              <w:noProof/>
              <w:szCs w:val="2"/>
            </w:rPr>
            <w:t>6/29/22</w:t>
          </w:r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r w:rsidR="00471667">
            <w:rPr>
              <w:rStyle w:val="DrTime"/>
              <w:noProof/>
              <w:szCs w:val="2"/>
            </w:rPr>
            <w:t>6:01 PM</w:t>
          </w:r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81B92" w14:paraId="3A31E94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748A48A2" w14:textId="77777777" w:rsidR="00C81B92" w:rsidRDefault="00C81B9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78115354" w14:textId="77777777" w:rsidR="00C81B92" w:rsidRDefault="00471667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4BB6ADAF" w14:textId="77777777" w:rsidR="00C81B92" w:rsidRPr="00363979" w:rsidRDefault="00C81B9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27CEB59D" w14:textId="77777777" w:rsidR="00C81B92" w:rsidRDefault="00C81B92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666AE954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42B28128" w14:textId="2A21A88F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5511A1BD" w14:textId="12B8D21E" w:rsidR="00C81B92" w:rsidRDefault="00C81B9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r w:rsidR="00471667">
            <w:rPr>
              <w:rStyle w:val="DrDate"/>
              <w:noProof/>
            </w:rPr>
            <w:t>6/29/22</w:t>
          </w:r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r w:rsidR="00471667">
            <w:rPr>
              <w:rStyle w:val="DrTime"/>
              <w:noProof/>
            </w:rPr>
            <w:t>6:01 PM</w:t>
          </w:r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076B112" w14:textId="53AACC80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0473B81D" w14:textId="369438E8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81B92" w14:paraId="5FD1656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2E862F95" w14:textId="77777777" w:rsidR="00C81B92" w:rsidRDefault="00C81B9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6CDC2877" w14:textId="77777777" w:rsidR="00C81B92" w:rsidRDefault="00471667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5509460E" w14:textId="77777777" w:rsidR="00C81B92" w:rsidRPr="00363979" w:rsidRDefault="00C81B9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7F2CAE02" w14:textId="77777777" w:rsidR="00C81B92" w:rsidRDefault="00C81B92" w:rsidP="005B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DB441" w14:textId="77777777" w:rsidR="00D47A3D" w:rsidRDefault="00D47A3D">
      <w:r>
        <w:separator/>
      </w:r>
    </w:p>
  </w:footnote>
  <w:footnote w:type="continuationSeparator" w:id="0">
    <w:p w14:paraId="1689AF7D" w14:textId="77777777" w:rsidR="00D47A3D" w:rsidRDefault="00D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2AA5B5BA" w14:textId="77777777">
      <w:trPr>
        <w:trHeight w:hRule="exact" w:val="533"/>
      </w:trPr>
      <w:tc>
        <w:tcPr>
          <w:tcW w:w="4608" w:type="dxa"/>
        </w:tcPr>
        <w:p w14:paraId="36456775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1F9ED031" w14:textId="77777777" w:rsidR="00C81B92" w:rsidRDefault="00C81B92">
          <w:pPr>
            <w:pStyle w:val="DrConRight"/>
          </w:pPr>
        </w:p>
      </w:tc>
    </w:tr>
  </w:tbl>
  <w:p w14:paraId="323976D0" w14:textId="77777777" w:rsidR="00C81B92" w:rsidRDefault="00C81B92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5CF91BB5" w14:textId="77777777">
      <w:trPr>
        <w:trHeight w:hRule="exact" w:val="533"/>
      </w:trPr>
      <w:tc>
        <w:tcPr>
          <w:tcW w:w="4608" w:type="dxa"/>
        </w:tcPr>
        <w:p w14:paraId="68785390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B2A9DEA" w14:textId="77777777" w:rsidR="00C81B92" w:rsidRDefault="00C81B92">
          <w:pPr>
            <w:pStyle w:val="DrConRight"/>
          </w:pPr>
        </w:p>
      </w:tc>
    </w:tr>
  </w:tbl>
  <w:p w14:paraId="5BA8D8C7" w14:textId="77777777" w:rsidR="00C81B92" w:rsidRDefault="00C81B92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1479" w14:textId="77777777" w:rsidR="00C81B92" w:rsidRPr="000C3CA9" w:rsidRDefault="00887B80" w:rsidP="000C3CA9">
    <w:pPr>
      <w:pStyle w:val="Header"/>
      <w:jc w:val="left"/>
    </w:pPr>
    <w:r>
      <w:drawing>
        <wp:inline distT="0" distB="0" distL="0" distR="0" wp14:anchorId="2796D2C1" wp14:editId="601FF2CE">
          <wp:extent cx="6127750" cy="6159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18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7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9"/>
  </w:num>
  <w:num w:numId="18">
    <w:abstractNumId w:val="15"/>
  </w:num>
  <w:num w:numId="19">
    <w:abstractNumId w:val="18"/>
  </w:num>
  <w:num w:numId="20">
    <w:abstractNumId w:val="11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9"/>
  </w:num>
  <w:num w:numId="28">
    <w:abstractNumId w:val="19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0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5"/>
  </w:num>
  <w:num w:numId="40">
    <w:abstractNumId w:val="18"/>
  </w:num>
  <w:num w:numId="41">
    <w:abstractNumId w:val="11"/>
  </w:num>
  <w:num w:numId="42">
    <w:abstractNumId w:val="16"/>
  </w:num>
  <w:num w:numId="4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rsnQTYnrPXG8BlxmjQWijnGqexL00uOysvOoyQNfUpHShiI9RgqFrZ2uVUx6YHAwAneZU0pvwt4zwrQQ6Cbw==" w:salt="40lM7dBA61iHqLoUAGa+Lg==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B"/>
    <w:rsid w:val="00053DDA"/>
    <w:rsid w:val="000A2FD9"/>
    <w:rsid w:val="000B0C31"/>
    <w:rsid w:val="000B7B04"/>
    <w:rsid w:val="000C3CA9"/>
    <w:rsid w:val="000E499D"/>
    <w:rsid w:val="0010281F"/>
    <w:rsid w:val="00112D68"/>
    <w:rsid w:val="00194DB2"/>
    <w:rsid w:val="001B1FCF"/>
    <w:rsid w:val="001B4984"/>
    <w:rsid w:val="001B4FE0"/>
    <w:rsid w:val="001C1004"/>
    <w:rsid w:val="001D7830"/>
    <w:rsid w:val="001E64F5"/>
    <w:rsid w:val="001F6831"/>
    <w:rsid w:val="00211930"/>
    <w:rsid w:val="00220A97"/>
    <w:rsid w:val="00225C7A"/>
    <w:rsid w:val="00237DBB"/>
    <w:rsid w:val="00245770"/>
    <w:rsid w:val="00274547"/>
    <w:rsid w:val="00293858"/>
    <w:rsid w:val="00296C38"/>
    <w:rsid w:val="002D61F6"/>
    <w:rsid w:val="002F317B"/>
    <w:rsid w:val="00316944"/>
    <w:rsid w:val="003211E8"/>
    <w:rsid w:val="0037566D"/>
    <w:rsid w:val="003825E9"/>
    <w:rsid w:val="00385057"/>
    <w:rsid w:val="0038614B"/>
    <w:rsid w:val="003B4EF3"/>
    <w:rsid w:val="003B7499"/>
    <w:rsid w:val="003F5F9F"/>
    <w:rsid w:val="0041472F"/>
    <w:rsid w:val="00435299"/>
    <w:rsid w:val="004470B6"/>
    <w:rsid w:val="00452B2A"/>
    <w:rsid w:val="00454726"/>
    <w:rsid w:val="0046045D"/>
    <w:rsid w:val="0046637E"/>
    <w:rsid w:val="00471667"/>
    <w:rsid w:val="00471B4E"/>
    <w:rsid w:val="0049022B"/>
    <w:rsid w:val="0049059B"/>
    <w:rsid w:val="0049339F"/>
    <w:rsid w:val="004C5D9E"/>
    <w:rsid w:val="004E38FE"/>
    <w:rsid w:val="004F2275"/>
    <w:rsid w:val="00506870"/>
    <w:rsid w:val="00520010"/>
    <w:rsid w:val="00524EA6"/>
    <w:rsid w:val="00525C0E"/>
    <w:rsid w:val="005A0C0C"/>
    <w:rsid w:val="005A3CE8"/>
    <w:rsid w:val="005B22BA"/>
    <w:rsid w:val="005B797D"/>
    <w:rsid w:val="005C2B90"/>
    <w:rsid w:val="005C6D9B"/>
    <w:rsid w:val="005E2757"/>
    <w:rsid w:val="005F3CD5"/>
    <w:rsid w:val="005F4EBD"/>
    <w:rsid w:val="00603B92"/>
    <w:rsid w:val="006177C2"/>
    <w:rsid w:val="00620A3C"/>
    <w:rsid w:val="00647616"/>
    <w:rsid w:val="0065052C"/>
    <w:rsid w:val="006647E8"/>
    <w:rsid w:val="00693F07"/>
    <w:rsid w:val="00696456"/>
    <w:rsid w:val="006C11B8"/>
    <w:rsid w:val="006C1F3D"/>
    <w:rsid w:val="006E4B88"/>
    <w:rsid w:val="006F0E26"/>
    <w:rsid w:val="007237EA"/>
    <w:rsid w:val="00745031"/>
    <w:rsid w:val="00745F4F"/>
    <w:rsid w:val="00761F7F"/>
    <w:rsid w:val="00765BE8"/>
    <w:rsid w:val="007A72A7"/>
    <w:rsid w:val="007D0DF9"/>
    <w:rsid w:val="007D2CC7"/>
    <w:rsid w:val="007F10AE"/>
    <w:rsid w:val="007F338F"/>
    <w:rsid w:val="0080204A"/>
    <w:rsid w:val="0080324F"/>
    <w:rsid w:val="00803A02"/>
    <w:rsid w:val="00812103"/>
    <w:rsid w:val="00834574"/>
    <w:rsid w:val="0086193C"/>
    <w:rsid w:val="00887B80"/>
    <w:rsid w:val="00893825"/>
    <w:rsid w:val="00895257"/>
    <w:rsid w:val="008A4E94"/>
    <w:rsid w:val="008B7E41"/>
    <w:rsid w:val="008C7F2F"/>
    <w:rsid w:val="008D0427"/>
    <w:rsid w:val="008E3F1E"/>
    <w:rsid w:val="008F1660"/>
    <w:rsid w:val="008F3AAF"/>
    <w:rsid w:val="008F451F"/>
    <w:rsid w:val="0090081E"/>
    <w:rsid w:val="009237A4"/>
    <w:rsid w:val="00925E45"/>
    <w:rsid w:val="00933A66"/>
    <w:rsid w:val="00956F3D"/>
    <w:rsid w:val="00966B87"/>
    <w:rsid w:val="009935FB"/>
    <w:rsid w:val="009A349F"/>
    <w:rsid w:val="009B1FD3"/>
    <w:rsid w:val="009C38D7"/>
    <w:rsid w:val="009D3A2D"/>
    <w:rsid w:val="009F27DB"/>
    <w:rsid w:val="00A20F30"/>
    <w:rsid w:val="00A26DC0"/>
    <w:rsid w:val="00A36A57"/>
    <w:rsid w:val="00A46B10"/>
    <w:rsid w:val="00A53BB3"/>
    <w:rsid w:val="00A53F41"/>
    <w:rsid w:val="00A6607C"/>
    <w:rsid w:val="00A70F90"/>
    <w:rsid w:val="00A718DC"/>
    <w:rsid w:val="00A72991"/>
    <w:rsid w:val="00A90A89"/>
    <w:rsid w:val="00AA291F"/>
    <w:rsid w:val="00AB1486"/>
    <w:rsid w:val="00AB68EF"/>
    <w:rsid w:val="00AC0108"/>
    <w:rsid w:val="00AC64F1"/>
    <w:rsid w:val="00AD5340"/>
    <w:rsid w:val="00AF2FC5"/>
    <w:rsid w:val="00B04EFA"/>
    <w:rsid w:val="00B063D8"/>
    <w:rsid w:val="00B15C04"/>
    <w:rsid w:val="00B53BF9"/>
    <w:rsid w:val="00B704A5"/>
    <w:rsid w:val="00B77E94"/>
    <w:rsid w:val="00B928C8"/>
    <w:rsid w:val="00BA387C"/>
    <w:rsid w:val="00BB2D4E"/>
    <w:rsid w:val="00BB5F8A"/>
    <w:rsid w:val="00BB73B9"/>
    <w:rsid w:val="00BC63F7"/>
    <w:rsid w:val="00BD1C0E"/>
    <w:rsid w:val="00BF63C0"/>
    <w:rsid w:val="00BF6B98"/>
    <w:rsid w:val="00C04A1B"/>
    <w:rsid w:val="00C200D0"/>
    <w:rsid w:val="00C70334"/>
    <w:rsid w:val="00C81B92"/>
    <w:rsid w:val="00C833A7"/>
    <w:rsid w:val="00C963DD"/>
    <w:rsid w:val="00C975DB"/>
    <w:rsid w:val="00CA1CA4"/>
    <w:rsid w:val="00CE15AC"/>
    <w:rsid w:val="00D03199"/>
    <w:rsid w:val="00D05EE3"/>
    <w:rsid w:val="00D06CE9"/>
    <w:rsid w:val="00D24853"/>
    <w:rsid w:val="00D42987"/>
    <w:rsid w:val="00D42D6F"/>
    <w:rsid w:val="00D47A3D"/>
    <w:rsid w:val="00D538CA"/>
    <w:rsid w:val="00D8216B"/>
    <w:rsid w:val="00D84942"/>
    <w:rsid w:val="00DB1A82"/>
    <w:rsid w:val="00DB1ED8"/>
    <w:rsid w:val="00DD32F5"/>
    <w:rsid w:val="00DE20E8"/>
    <w:rsid w:val="00E06AE2"/>
    <w:rsid w:val="00E11A2A"/>
    <w:rsid w:val="00E2369B"/>
    <w:rsid w:val="00E42719"/>
    <w:rsid w:val="00E47A19"/>
    <w:rsid w:val="00E56C10"/>
    <w:rsid w:val="00E62193"/>
    <w:rsid w:val="00E85092"/>
    <w:rsid w:val="00E96E57"/>
    <w:rsid w:val="00E973EC"/>
    <w:rsid w:val="00EA40DB"/>
    <w:rsid w:val="00EA4CD6"/>
    <w:rsid w:val="00EA4FE7"/>
    <w:rsid w:val="00EB1DE0"/>
    <w:rsid w:val="00EC1570"/>
    <w:rsid w:val="00EC7F23"/>
    <w:rsid w:val="00EE013B"/>
    <w:rsid w:val="00EF4197"/>
    <w:rsid w:val="00F2038E"/>
    <w:rsid w:val="00F67848"/>
    <w:rsid w:val="00F92BD4"/>
    <w:rsid w:val="00FA786F"/>
    <w:rsid w:val="00FB1815"/>
    <w:rsid w:val="00FC14D5"/>
    <w:rsid w:val="00FC2A6A"/>
    <w:rsid w:val="00FD42FB"/>
    <w:rsid w:val="00FE2510"/>
    <w:rsid w:val="00FE6F61"/>
    <w:rsid w:val="00FF1D7F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4D54FFD"/>
  <w15:chartTrackingRefBased/>
  <w15:docId w15:val="{F8C4C546-507F-40DC-97AF-852DCB0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5F3CD5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5F3CD5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styleId="Hyperlink">
    <w:name w:val="Hyperlink"/>
    <w:rsid w:val="002F317B"/>
    <w:rPr>
      <w:color w:val="0000FF"/>
      <w:u w:val="single"/>
    </w:rPr>
  </w:style>
  <w:style w:type="character" w:customStyle="1" w:styleId="HeaderChar">
    <w:name w:val="Header Char"/>
    <w:link w:val="Header"/>
    <w:rsid w:val="00EB1DE0"/>
    <w:rPr>
      <w:rFonts w:ascii="Arial" w:hAnsi="Arial" w:cs="Arial"/>
      <w:b/>
      <w:noProof/>
      <w:sz w:val="24"/>
    </w:rPr>
  </w:style>
  <w:style w:type="paragraph" w:styleId="Revision">
    <w:name w:val="Revision"/>
    <w:hidden/>
    <w:uiPriority w:val="99"/>
    <w:semiHidden/>
    <w:rsid w:val="00B063D8"/>
    <w:rPr>
      <w:sz w:val="24"/>
    </w:rPr>
  </w:style>
  <w:style w:type="character" w:styleId="FollowedHyperlink">
    <w:name w:val="FollowedHyperlink"/>
    <w:basedOn w:val="DefaultParagraphFont"/>
    <w:rsid w:val="009D3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-Procurement@ne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2180-30CF-4A18-BC47-3EF8ECBF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Oliver Wyman Group</Company>
  <LinksUpToDate>false</LinksUpToDate>
  <CharactersWithSpaces>1349</CharactersWithSpaces>
  <SharedDoc>false</SharedDoc>
  <HLinks>
    <vt:vector size="12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mailto:PPL-Procurement@nera.com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http://www.ppldsp.com/collateral-and-sma/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subject/>
  <dc:creator>Han, Dahye</dc:creator>
  <cp:keywords/>
  <cp:lastModifiedBy>Deon Yuan</cp:lastModifiedBy>
  <cp:revision>2</cp:revision>
  <cp:lastPrinted>2017-03-27T22:51:00Z</cp:lastPrinted>
  <dcterms:created xsi:type="dcterms:W3CDTF">2022-07-11T16:05:00Z</dcterms:created>
  <dcterms:modified xsi:type="dcterms:W3CDTF">2022-07-11T16:05:00Z</dcterms:modified>
</cp:coreProperties>
</file>