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D" w:rsidRPr="00E27594" w:rsidRDefault="00734E9D" w:rsidP="00734E9D">
      <w:pPr>
        <w:pStyle w:val="Caption"/>
        <w:rPr>
          <w:rFonts w:ascii="Georgia" w:hAnsi="Georgia"/>
          <w:sz w:val="28"/>
          <w:szCs w:val="24"/>
        </w:rPr>
      </w:pPr>
      <w:bookmarkStart w:id="0" w:name="_Ref123212694"/>
      <w:bookmarkStart w:id="1" w:name="_Ref125080922"/>
      <w:bookmarkStart w:id="2" w:name="OLE_LINK1"/>
      <w:bookmarkStart w:id="3" w:name="OLE_LINK2"/>
      <w:r w:rsidRPr="00E27594">
        <w:rPr>
          <w:rFonts w:ascii="Georgia" w:hAnsi="Georgia"/>
          <w:sz w:val="28"/>
          <w:szCs w:val="24"/>
        </w:rPr>
        <w:t xml:space="preserve">Appendix </w:t>
      </w:r>
      <w:bookmarkEnd w:id="0"/>
      <w:bookmarkEnd w:id="1"/>
      <w:r w:rsidR="00273310" w:rsidRPr="00E27594">
        <w:rPr>
          <w:rFonts w:ascii="Georgia" w:hAnsi="Georgia"/>
          <w:sz w:val="28"/>
          <w:szCs w:val="24"/>
        </w:rPr>
        <w:t xml:space="preserve">6 </w:t>
      </w:r>
      <w:r w:rsidRPr="00E27594">
        <w:rPr>
          <w:rFonts w:ascii="Georgia" w:hAnsi="Georgia"/>
          <w:sz w:val="28"/>
          <w:szCs w:val="24"/>
        </w:rPr>
        <w:t xml:space="preserve">– Requirements for </w:t>
      </w:r>
      <w:r w:rsidR="00830C53" w:rsidRPr="00E27594">
        <w:rPr>
          <w:rFonts w:ascii="Georgia" w:hAnsi="Georgia"/>
          <w:sz w:val="28"/>
          <w:szCs w:val="24"/>
        </w:rPr>
        <w:t>Financial</w:t>
      </w:r>
      <w:r w:rsidRPr="00E27594">
        <w:rPr>
          <w:rFonts w:ascii="Georgia" w:hAnsi="Georgia"/>
          <w:sz w:val="28"/>
          <w:szCs w:val="24"/>
        </w:rPr>
        <w:t xml:space="preserve"> Attestation </w:t>
      </w:r>
    </w:p>
    <w:bookmarkEnd w:id="2"/>
    <w:bookmarkEnd w:id="3"/>
    <w:p w:rsidR="00734E9D" w:rsidRPr="00E27594" w:rsidRDefault="00734E9D" w:rsidP="00734E9D">
      <w:pPr>
        <w:pStyle w:val="Header"/>
        <w:tabs>
          <w:tab w:val="left" w:pos="3600"/>
        </w:tabs>
        <w:jc w:val="left"/>
        <w:rPr>
          <w:rFonts w:ascii="Georgia" w:hAnsi="Georgia"/>
          <w:b w:val="0"/>
          <w:i/>
          <w:szCs w:val="22"/>
        </w:rPr>
      </w:pPr>
    </w:p>
    <w:p w:rsidR="00C71948" w:rsidRPr="009E0473" w:rsidRDefault="00C71948" w:rsidP="00E27594">
      <w:pPr>
        <w:autoSpaceDE w:val="0"/>
        <w:autoSpaceDN w:val="0"/>
        <w:adjustRightInd w:val="0"/>
        <w:spacing w:line="360" w:lineRule="auto"/>
        <w:rPr>
          <w:rFonts w:ascii="Georgia" w:hAnsi="Georgia"/>
          <w:sz w:val="22"/>
          <w:szCs w:val="22"/>
        </w:rPr>
      </w:pPr>
      <w:bookmarkStart w:id="4" w:name="_GoBack"/>
      <w:r w:rsidRPr="009E0473">
        <w:rPr>
          <w:rFonts w:ascii="Georgia" w:hAnsi="Georgia"/>
          <w:sz w:val="22"/>
          <w:szCs w:val="22"/>
        </w:rPr>
        <w:t xml:space="preserve">The entity fulfilling the financial and credit requirements (as specified in Article IV of the RFP Rules) must provide its most recent quarterly financial data, including a balance sheet, income statement, cash flow statement, and any accompanying notes and schedules.  </w:t>
      </w:r>
    </w:p>
    <w:p w:rsidR="00C71948" w:rsidRPr="009E0473" w:rsidRDefault="00C71948" w:rsidP="00E27594">
      <w:pPr>
        <w:autoSpaceDE w:val="0"/>
        <w:autoSpaceDN w:val="0"/>
        <w:adjustRightInd w:val="0"/>
        <w:spacing w:line="360" w:lineRule="auto"/>
        <w:rPr>
          <w:rFonts w:ascii="Georgia" w:hAnsi="Georgia"/>
          <w:sz w:val="22"/>
          <w:szCs w:val="22"/>
        </w:rPr>
      </w:pPr>
    </w:p>
    <w:p w:rsidR="00C71948" w:rsidRPr="009E0473" w:rsidRDefault="00C71948" w:rsidP="00E27594">
      <w:pPr>
        <w:autoSpaceDE w:val="0"/>
        <w:autoSpaceDN w:val="0"/>
        <w:adjustRightInd w:val="0"/>
        <w:spacing w:line="360" w:lineRule="auto"/>
        <w:rPr>
          <w:rFonts w:ascii="Georgia" w:hAnsi="Georgia"/>
          <w:sz w:val="22"/>
          <w:szCs w:val="22"/>
        </w:rPr>
      </w:pPr>
      <w:r w:rsidRPr="009E0473">
        <w:rPr>
          <w:rFonts w:ascii="Georgia" w:hAnsi="Georgia"/>
          <w:sz w:val="22"/>
          <w:szCs w:val="22"/>
        </w:rPr>
        <w:t xml:space="preserve">If available, the SEC Form 10-Q should be submitted to fulfill this requirement.  If unavailable, the most recent quarterly or monthly financial data must be accompanied by an </w:t>
      </w:r>
      <w:r w:rsidRPr="009E0473">
        <w:rPr>
          <w:rFonts w:ascii="Georgia" w:hAnsi="Georgia"/>
          <w:b/>
          <w:sz w:val="22"/>
          <w:szCs w:val="22"/>
        </w:rPr>
        <w:t xml:space="preserve">attestation by an officer of the entity </w:t>
      </w:r>
      <w:r w:rsidRPr="009E0473">
        <w:rPr>
          <w:rFonts w:ascii="Georgia" w:hAnsi="Georgia"/>
          <w:sz w:val="22"/>
          <w:szCs w:val="22"/>
        </w:rPr>
        <w:t>that fulfills the following requirements:</w:t>
      </w:r>
    </w:p>
    <w:p w:rsidR="00C71948" w:rsidRPr="009E0473" w:rsidRDefault="00C71948" w:rsidP="00E27594">
      <w:pPr>
        <w:autoSpaceDE w:val="0"/>
        <w:autoSpaceDN w:val="0"/>
        <w:adjustRightInd w:val="0"/>
        <w:spacing w:line="360" w:lineRule="auto"/>
        <w:rPr>
          <w:rFonts w:ascii="Georgia" w:hAnsi="Georgia"/>
          <w:sz w:val="22"/>
          <w:szCs w:val="22"/>
        </w:rPr>
      </w:pPr>
    </w:p>
    <w:p w:rsidR="00C71948" w:rsidRPr="009E0473" w:rsidRDefault="00C71948" w:rsidP="00E2759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50" w:hanging="450"/>
        <w:rPr>
          <w:rFonts w:ascii="Georgia" w:hAnsi="Georgia"/>
          <w:sz w:val="22"/>
          <w:szCs w:val="22"/>
        </w:rPr>
      </w:pPr>
      <w:r w:rsidRPr="009E0473">
        <w:rPr>
          <w:rFonts w:ascii="Georgia" w:hAnsi="Georgia"/>
          <w:sz w:val="22"/>
          <w:szCs w:val="22"/>
        </w:rPr>
        <w:t xml:space="preserve">the attestation is a notarized affidavit attached to the financial information provided by the entity; </w:t>
      </w:r>
    </w:p>
    <w:p w:rsidR="00C71948" w:rsidRPr="009E0473" w:rsidRDefault="00C71948" w:rsidP="00E2759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0"/>
        <w:rPr>
          <w:rFonts w:ascii="Georgia" w:hAnsi="Georgia"/>
          <w:sz w:val="22"/>
          <w:szCs w:val="22"/>
        </w:rPr>
      </w:pPr>
      <w:r w:rsidRPr="009E0473">
        <w:rPr>
          <w:rFonts w:ascii="Georgia" w:hAnsi="Georgia"/>
          <w:sz w:val="22"/>
          <w:szCs w:val="22"/>
        </w:rPr>
        <w:t>the attestation identifies the person making the affidavit as an officer of the entity;</w:t>
      </w:r>
    </w:p>
    <w:p w:rsidR="00C71948" w:rsidRPr="009E0473" w:rsidRDefault="00C71948" w:rsidP="00E2759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50" w:hanging="450"/>
        <w:rPr>
          <w:rFonts w:ascii="Georgia" w:hAnsi="Georgia"/>
          <w:sz w:val="22"/>
          <w:szCs w:val="22"/>
        </w:rPr>
      </w:pPr>
      <w:r w:rsidRPr="009E0473">
        <w:rPr>
          <w:rFonts w:ascii="Georgia" w:hAnsi="Georgia"/>
          <w:sz w:val="22"/>
          <w:szCs w:val="22"/>
        </w:rPr>
        <w:t xml:space="preserve">the officer attests that "the information contained in the financial statements fairly presents in all material respects the financial condition and results of the operations of _________________________________[name of entity]". </w:t>
      </w:r>
    </w:p>
    <w:bookmarkEnd w:id="4"/>
    <w:p w:rsidR="00D16E7C" w:rsidRPr="009E0473" w:rsidRDefault="00D16E7C" w:rsidP="00E27594">
      <w:pPr>
        <w:rPr>
          <w:rFonts w:ascii="Georgia" w:hAnsi="Georgia"/>
          <w:sz w:val="22"/>
          <w:szCs w:val="22"/>
        </w:rPr>
      </w:pPr>
    </w:p>
    <w:sectPr w:rsidR="00D16E7C" w:rsidRPr="009E0473" w:rsidSect="009924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BC" w:rsidRDefault="00D22CBC">
      <w:r>
        <w:separator/>
      </w:r>
    </w:p>
  </w:endnote>
  <w:endnote w:type="continuationSeparator" w:id="0">
    <w:p w:rsidR="00D22CBC" w:rsidRDefault="00D2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D5062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CD5062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ClientNameCrossRef"/>
            <w:spacing w:after="0" w:line="240" w:lineRule="auto"/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Pr="00363979" w:rsidRDefault="00CD5062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:rsidR="00CD5062" w:rsidRDefault="00CD5062" w:rsidP="005B79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D5062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D5062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Pr="00363979" w:rsidRDefault="00CD5062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C71948">
            <w:rPr>
              <w:rStyle w:val="PageNumber"/>
              <w:noProof/>
            </w:rPr>
            <w:t>2</w:t>
          </w:r>
          <w:r w:rsidRPr="00363979">
            <w:rPr>
              <w:rStyle w:val="PageNumber"/>
            </w:rPr>
            <w:fldChar w:fldCharType="end"/>
          </w:r>
        </w:p>
      </w:tc>
    </w:tr>
  </w:tbl>
  <w:p w:rsidR="00CD5062" w:rsidRDefault="00CD5062" w:rsidP="005B79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D5062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D5062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Pr="00363979" w:rsidRDefault="00CD5062">
          <w:pPr>
            <w:jc w:val="right"/>
            <w:rPr>
              <w:rStyle w:val="PageNumber"/>
            </w:rPr>
          </w:pPr>
        </w:p>
      </w:tc>
    </w:tr>
  </w:tbl>
  <w:p w:rsidR="00CD5062" w:rsidRDefault="00CD5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BC" w:rsidRDefault="00D22CBC">
      <w:r>
        <w:separator/>
      </w:r>
    </w:p>
  </w:footnote>
  <w:footnote w:type="continuationSeparator" w:id="0">
    <w:p w:rsidR="00D22CBC" w:rsidRDefault="00D22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D5062">
      <w:trPr>
        <w:trHeight w:hRule="exact" w:val="533"/>
      </w:trPr>
      <w:tc>
        <w:tcPr>
          <w:tcW w:w="4608" w:type="dxa"/>
        </w:tcPr>
        <w:p w:rsidR="00CD5062" w:rsidRDefault="00CD506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CD5062" w:rsidRDefault="00CD5062">
          <w:pPr>
            <w:pStyle w:val="DrConRight"/>
          </w:pPr>
        </w:p>
      </w:tc>
    </w:tr>
  </w:tbl>
  <w:p w:rsidR="00CD5062" w:rsidRDefault="00CD5062" w:rsidP="005B79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D5062">
      <w:trPr>
        <w:trHeight w:hRule="exact" w:val="533"/>
      </w:trPr>
      <w:tc>
        <w:tcPr>
          <w:tcW w:w="4608" w:type="dxa"/>
        </w:tcPr>
        <w:p w:rsidR="00CD5062" w:rsidRDefault="00CD506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CD5062" w:rsidRDefault="00CD5062">
          <w:pPr>
            <w:pStyle w:val="DrConRight"/>
          </w:pPr>
        </w:p>
      </w:tc>
    </w:tr>
  </w:tbl>
  <w:p w:rsidR="00CD5062" w:rsidRDefault="00CD5062" w:rsidP="005B79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99" w:rsidRDefault="00D16899" w:rsidP="00D6499E">
    <w:pPr>
      <w:pStyle w:val="Header"/>
      <w:jc w:val="left"/>
      <w:rPr>
        <w:rFonts w:ascii="Cambria" w:hAnsi="Cambria"/>
        <w:color w:val="FF3300"/>
      </w:rPr>
    </w:pPr>
  </w:p>
  <w:p w:rsidR="00D16899" w:rsidRPr="00CB1BE9" w:rsidRDefault="004E6A0C" w:rsidP="00D6499E">
    <w:pPr>
      <w:pStyle w:val="Header"/>
      <w:jc w:val="left"/>
      <w:rPr>
        <w:rFonts w:ascii="Cambria" w:hAnsi="Cambria"/>
        <w:color w:val="FF3300"/>
        <w:sz w:val="20"/>
      </w:rPr>
    </w:pPr>
    <w:r>
      <w:rPr>
        <w:rFonts w:ascii="Cambria" w:hAnsi="Cambria"/>
        <w:color w:val="FF3300"/>
        <w:sz w:val="20"/>
      </w:rPr>
      <w:t>Spring</w:t>
    </w:r>
    <w:r w:rsidR="00A44673" w:rsidRPr="00CB1BE9">
      <w:rPr>
        <w:rFonts w:ascii="Cambria" w:hAnsi="Cambria"/>
        <w:color w:val="FF3300"/>
        <w:sz w:val="20"/>
      </w:rPr>
      <w:t xml:space="preserve"> 2015 </w:t>
    </w:r>
    <w:r w:rsidR="00D16899" w:rsidRPr="00CB1BE9">
      <w:rPr>
        <w:rFonts w:ascii="Cambria" w:hAnsi="Cambria"/>
        <w:color w:val="FF3300"/>
        <w:sz w:val="20"/>
      </w:rPr>
      <w:t>Procurement Events</w:t>
    </w:r>
    <w:r w:rsidR="00CB1BE9" w:rsidRPr="00CB1BE9">
      <w:rPr>
        <w:rFonts w:ascii="Cambria" w:hAnsi="Cambria"/>
        <w:color w:val="FF3300"/>
        <w:sz w:val="20"/>
      </w:rPr>
      <w:t xml:space="preserve"> (STP RFP)</w:t>
    </w:r>
    <w:r w:rsidR="00D16899" w:rsidRPr="00CB1BE9">
      <w:rPr>
        <w:rFonts w:ascii="Cambria" w:hAnsi="Cambria"/>
        <w:color w:val="FF3300"/>
        <w:sz w:val="20"/>
      </w:rPr>
      <w:t xml:space="preserve"> </w:t>
    </w:r>
  </w:p>
  <w:p w:rsidR="00CC606F" w:rsidRPr="008007E8" w:rsidRDefault="00CB1BE9" w:rsidP="00D6499E">
    <w:pPr>
      <w:pStyle w:val="Header"/>
      <w:widowControl/>
      <w:tabs>
        <w:tab w:val="center" w:pos="4320"/>
        <w:tab w:val="right" w:pos="8640"/>
      </w:tabs>
      <w:suppressAutoHyphens w:val="0"/>
      <w:jc w:val="left"/>
      <w:rPr>
        <w:rFonts w:ascii="Cambria" w:hAnsi="Cambria"/>
        <w:bCs/>
        <w:color w:val="E36C0A" w:themeColor="accent6" w:themeShade="BF"/>
        <w:sz w:val="20"/>
      </w:rPr>
    </w:pPr>
    <w:r w:rsidRPr="00CB1BE9">
      <w:rPr>
        <w:rFonts w:ascii="Cambria" w:hAnsi="Cambria"/>
        <w:color w:val="FF3300"/>
        <w:sz w:val="20"/>
      </w:rPr>
      <w:t>09</w:t>
    </w:r>
    <w:r w:rsidR="00A44673" w:rsidRPr="00CB1BE9">
      <w:rPr>
        <w:rFonts w:ascii="Cambria" w:hAnsi="Cambria"/>
        <w:color w:val="FF3300"/>
        <w:sz w:val="20"/>
      </w:rPr>
      <w:t xml:space="preserve"> </w:t>
    </w:r>
    <w:r w:rsidRPr="00CB1BE9">
      <w:rPr>
        <w:rFonts w:ascii="Cambria" w:hAnsi="Cambria"/>
        <w:color w:val="FF3300"/>
        <w:sz w:val="20"/>
      </w:rPr>
      <w:t>MAR</w:t>
    </w:r>
    <w:r w:rsidR="00A44673" w:rsidRPr="00CB1BE9">
      <w:rPr>
        <w:rFonts w:ascii="Cambria" w:hAnsi="Cambria"/>
        <w:color w:val="FF3300"/>
        <w:sz w:val="20"/>
      </w:rPr>
      <w:t xml:space="preserve"> 2015</w:t>
    </w:r>
  </w:p>
  <w:p w:rsidR="0014705B" w:rsidRPr="00CC606F" w:rsidRDefault="0014705B" w:rsidP="00CC606F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3A34C0"/>
    <w:multiLevelType w:val="hybridMultilevel"/>
    <w:tmpl w:val="B45249DC"/>
    <w:lvl w:ilvl="0" w:tplc="F46EB22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Theme="majorHAnsi" w:hAnsiTheme="majorHAnsi" w:hint="default"/>
        <w:b w:val="0"/>
        <w:i w:val="0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8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20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8"/>
  </w:num>
  <w:num w:numId="17">
    <w:abstractNumId w:val="11"/>
  </w:num>
  <w:num w:numId="18">
    <w:abstractNumId w:val="17"/>
  </w:num>
  <w:num w:numId="19">
    <w:abstractNumId w:val="12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9D"/>
    <w:rsid w:val="00021AE0"/>
    <w:rsid w:val="0005335F"/>
    <w:rsid w:val="000D6C29"/>
    <w:rsid w:val="000E499D"/>
    <w:rsid w:val="00112D68"/>
    <w:rsid w:val="00123601"/>
    <w:rsid w:val="00146559"/>
    <w:rsid w:val="0014705B"/>
    <w:rsid w:val="00170E9B"/>
    <w:rsid w:val="00185C72"/>
    <w:rsid w:val="001C149B"/>
    <w:rsid w:val="001E1922"/>
    <w:rsid w:val="00205586"/>
    <w:rsid w:val="00262813"/>
    <w:rsid w:val="00263A20"/>
    <w:rsid w:val="00273310"/>
    <w:rsid w:val="0029665B"/>
    <w:rsid w:val="0029777A"/>
    <w:rsid w:val="00297B16"/>
    <w:rsid w:val="002A01B1"/>
    <w:rsid w:val="002D61F6"/>
    <w:rsid w:val="00312CB5"/>
    <w:rsid w:val="003315B0"/>
    <w:rsid w:val="00334B80"/>
    <w:rsid w:val="003825E9"/>
    <w:rsid w:val="003B7499"/>
    <w:rsid w:val="003E7944"/>
    <w:rsid w:val="003F435A"/>
    <w:rsid w:val="00421BE2"/>
    <w:rsid w:val="00423337"/>
    <w:rsid w:val="00454726"/>
    <w:rsid w:val="0046045D"/>
    <w:rsid w:val="00473BF1"/>
    <w:rsid w:val="0049339F"/>
    <w:rsid w:val="004A140A"/>
    <w:rsid w:val="004D3574"/>
    <w:rsid w:val="004E6A0C"/>
    <w:rsid w:val="004F6D05"/>
    <w:rsid w:val="00501D3A"/>
    <w:rsid w:val="00506870"/>
    <w:rsid w:val="00525C0E"/>
    <w:rsid w:val="00530788"/>
    <w:rsid w:val="00543D6E"/>
    <w:rsid w:val="005821D4"/>
    <w:rsid w:val="0059656A"/>
    <w:rsid w:val="005A0C0C"/>
    <w:rsid w:val="005B22BA"/>
    <w:rsid w:val="005B797D"/>
    <w:rsid w:val="005C3649"/>
    <w:rsid w:val="005D7589"/>
    <w:rsid w:val="005E6DDD"/>
    <w:rsid w:val="006073EB"/>
    <w:rsid w:val="00610C04"/>
    <w:rsid w:val="00647616"/>
    <w:rsid w:val="00696456"/>
    <w:rsid w:val="006A2810"/>
    <w:rsid w:val="006B135B"/>
    <w:rsid w:val="006F5331"/>
    <w:rsid w:val="0070430E"/>
    <w:rsid w:val="0072651A"/>
    <w:rsid w:val="00734E9D"/>
    <w:rsid w:val="00745F4F"/>
    <w:rsid w:val="00787B85"/>
    <w:rsid w:val="007C031E"/>
    <w:rsid w:val="007D0DF9"/>
    <w:rsid w:val="007D10CA"/>
    <w:rsid w:val="008007E8"/>
    <w:rsid w:val="00803A02"/>
    <w:rsid w:val="0082032F"/>
    <w:rsid w:val="00830C53"/>
    <w:rsid w:val="0087428F"/>
    <w:rsid w:val="00895257"/>
    <w:rsid w:val="00897DCB"/>
    <w:rsid w:val="008B3698"/>
    <w:rsid w:val="008B741B"/>
    <w:rsid w:val="008B789B"/>
    <w:rsid w:val="008D0427"/>
    <w:rsid w:val="008F145D"/>
    <w:rsid w:val="00956735"/>
    <w:rsid w:val="009876BD"/>
    <w:rsid w:val="00992410"/>
    <w:rsid w:val="009E0473"/>
    <w:rsid w:val="00A44673"/>
    <w:rsid w:val="00A46B10"/>
    <w:rsid w:val="00A51AFC"/>
    <w:rsid w:val="00A53BB3"/>
    <w:rsid w:val="00A70F90"/>
    <w:rsid w:val="00A93E51"/>
    <w:rsid w:val="00A94D1A"/>
    <w:rsid w:val="00AB2E12"/>
    <w:rsid w:val="00AB360D"/>
    <w:rsid w:val="00AC64F1"/>
    <w:rsid w:val="00AF2FC5"/>
    <w:rsid w:val="00AF5E68"/>
    <w:rsid w:val="00B04EFA"/>
    <w:rsid w:val="00B3704C"/>
    <w:rsid w:val="00B408A0"/>
    <w:rsid w:val="00B52EF2"/>
    <w:rsid w:val="00B704A5"/>
    <w:rsid w:val="00BA2F69"/>
    <w:rsid w:val="00BA387C"/>
    <w:rsid w:val="00BB59DE"/>
    <w:rsid w:val="00BB73B9"/>
    <w:rsid w:val="00BC63F7"/>
    <w:rsid w:val="00C018CB"/>
    <w:rsid w:val="00C200D0"/>
    <w:rsid w:val="00C26E0C"/>
    <w:rsid w:val="00C46E0B"/>
    <w:rsid w:val="00C4723C"/>
    <w:rsid w:val="00C56641"/>
    <w:rsid w:val="00C675A6"/>
    <w:rsid w:val="00C71948"/>
    <w:rsid w:val="00CB1BE9"/>
    <w:rsid w:val="00CC606F"/>
    <w:rsid w:val="00CD2A9A"/>
    <w:rsid w:val="00CD5062"/>
    <w:rsid w:val="00CE148B"/>
    <w:rsid w:val="00D06CE9"/>
    <w:rsid w:val="00D16899"/>
    <w:rsid w:val="00D16E7C"/>
    <w:rsid w:val="00D22CBC"/>
    <w:rsid w:val="00D32248"/>
    <w:rsid w:val="00D538CA"/>
    <w:rsid w:val="00D6499E"/>
    <w:rsid w:val="00D807C0"/>
    <w:rsid w:val="00D8216B"/>
    <w:rsid w:val="00D972CD"/>
    <w:rsid w:val="00DA02EB"/>
    <w:rsid w:val="00DB1ED8"/>
    <w:rsid w:val="00DB4BC1"/>
    <w:rsid w:val="00DE20E8"/>
    <w:rsid w:val="00DF7508"/>
    <w:rsid w:val="00E11A2A"/>
    <w:rsid w:val="00E27594"/>
    <w:rsid w:val="00E4133B"/>
    <w:rsid w:val="00E47A19"/>
    <w:rsid w:val="00E7592A"/>
    <w:rsid w:val="00E96E57"/>
    <w:rsid w:val="00EC7F23"/>
    <w:rsid w:val="00EF4197"/>
    <w:rsid w:val="00F2038E"/>
    <w:rsid w:val="00F2757D"/>
    <w:rsid w:val="00F33EC7"/>
    <w:rsid w:val="00F8670E"/>
    <w:rsid w:val="00FB1815"/>
    <w:rsid w:val="00FB74F4"/>
    <w:rsid w:val="00FC0137"/>
    <w:rsid w:val="00FD257A"/>
    <w:rsid w:val="00FD29AD"/>
    <w:rsid w:val="00FD42FB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3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4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5"/>
      </w:numPr>
    </w:pPr>
    <w:rPr>
      <w:szCs w:val="24"/>
    </w:rPr>
  </w:style>
  <w:style w:type="paragraph" w:styleId="ListBullet2">
    <w:name w:val="List Bullet 2"/>
    <w:basedOn w:val="List"/>
    <w:pPr>
      <w:numPr>
        <w:numId w:val="6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10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15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16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17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18"/>
      </w:numPr>
    </w:pPr>
  </w:style>
  <w:style w:type="paragraph" w:customStyle="1" w:styleId="QAQuestion">
    <w:name w:val="Q&amp;AQuestion"/>
    <w:basedOn w:val="BodyText"/>
    <w:next w:val="QAAnswer"/>
    <w:pPr>
      <w:numPr>
        <w:numId w:val="19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7"/>
      </w:numPr>
    </w:pPr>
  </w:style>
  <w:style w:type="paragraph" w:styleId="ListBullet4">
    <w:name w:val="List Bullet 4"/>
    <w:basedOn w:val="Normal"/>
    <w:semiHidden/>
    <w:pPr>
      <w:numPr>
        <w:numId w:val="8"/>
      </w:numPr>
    </w:pPr>
  </w:style>
  <w:style w:type="paragraph" w:styleId="ListBullet5">
    <w:name w:val="List Bullet 5"/>
    <w:basedOn w:val="Normal"/>
    <w:semiHidden/>
    <w:pPr>
      <w:numPr>
        <w:numId w:val="9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pPr>
      <w:jc w:val="center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pPr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pPr>
      <w:jc w:val="center"/>
    </w:pPr>
    <w:tblPr>
      <w:tblBorders>
        <w:top w:val="single" w:sz="18" w:space="0" w:color="auto"/>
        <w:bottom w:val="single" w:sz="18" w:space="0" w:color="auto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pPr>
      <w:jc w:val="right"/>
    </w:pPr>
    <w:tblPr/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paragraph" w:customStyle="1" w:styleId="Heading20">
    <w:name w:val="Heading2"/>
    <w:basedOn w:val="BodyText"/>
    <w:rsid w:val="00297B16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  <w:style w:type="character" w:customStyle="1" w:styleId="HeaderChar">
    <w:name w:val="Header Char"/>
    <w:link w:val="Header"/>
    <w:rsid w:val="00DB4BC1"/>
    <w:rPr>
      <w:rFonts w:ascii="Arial" w:hAnsi="Arial" w:cs="Arial"/>
      <w:b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3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4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5"/>
      </w:numPr>
    </w:pPr>
    <w:rPr>
      <w:szCs w:val="24"/>
    </w:rPr>
  </w:style>
  <w:style w:type="paragraph" w:styleId="ListBullet2">
    <w:name w:val="List Bullet 2"/>
    <w:basedOn w:val="List"/>
    <w:pPr>
      <w:numPr>
        <w:numId w:val="6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10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15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16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17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18"/>
      </w:numPr>
    </w:pPr>
  </w:style>
  <w:style w:type="paragraph" w:customStyle="1" w:styleId="QAQuestion">
    <w:name w:val="Q&amp;AQuestion"/>
    <w:basedOn w:val="BodyText"/>
    <w:next w:val="QAAnswer"/>
    <w:pPr>
      <w:numPr>
        <w:numId w:val="19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7"/>
      </w:numPr>
    </w:pPr>
  </w:style>
  <w:style w:type="paragraph" w:styleId="ListBullet4">
    <w:name w:val="List Bullet 4"/>
    <w:basedOn w:val="Normal"/>
    <w:semiHidden/>
    <w:pPr>
      <w:numPr>
        <w:numId w:val="8"/>
      </w:numPr>
    </w:pPr>
  </w:style>
  <w:style w:type="paragraph" w:styleId="ListBullet5">
    <w:name w:val="List Bullet 5"/>
    <w:basedOn w:val="Normal"/>
    <w:semiHidden/>
    <w:pPr>
      <w:numPr>
        <w:numId w:val="9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pPr>
      <w:jc w:val="center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pPr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pPr>
      <w:jc w:val="center"/>
    </w:pPr>
    <w:tblPr>
      <w:tblBorders>
        <w:top w:val="single" w:sz="18" w:space="0" w:color="auto"/>
        <w:bottom w:val="single" w:sz="18" w:space="0" w:color="auto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pPr>
      <w:jc w:val="right"/>
    </w:pPr>
    <w:tblPr/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paragraph" w:customStyle="1" w:styleId="Heading20">
    <w:name w:val="Heading2"/>
    <w:basedOn w:val="BodyText"/>
    <w:rsid w:val="00297B16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  <w:style w:type="character" w:customStyle="1" w:styleId="HeaderChar">
    <w:name w:val="Header Char"/>
    <w:link w:val="Header"/>
    <w:rsid w:val="00DB4BC1"/>
    <w:rPr>
      <w:rFonts w:ascii="Arial" w:hAnsi="Arial" w:cs="Arial"/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3553-62AB-41C8-BFF4-C39AC958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2015-03-05T10:44:00Z</dcterms:created>
  <dcterms:modified xsi:type="dcterms:W3CDTF">2015-03-08T15:30:00Z</dcterms:modified>
</cp:coreProperties>
</file>