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3F534" w14:textId="77777777" w:rsidR="00EB6ACB" w:rsidRDefault="00EB6ACB" w:rsidP="00EB6ACB">
      <w:pPr>
        <w:autoSpaceDE w:val="0"/>
        <w:autoSpaceDN w:val="0"/>
        <w:adjustRightInd w:val="0"/>
        <w:spacing w:before="29" w:line="271" w:lineRule="exact"/>
        <w:ind w:left="3838" w:right="3820"/>
        <w:jc w:val="center"/>
        <w:rPr>
          <w:sz w:val="20"/>
          <w:szCs w:val="20"/>
          <w:u w:val="single"/>
        </w:rPr>
      </w:pPr>
      <w:bookmarkStart w:id="0" w:name="_GoBack"/>
      <w:bookmarkEnd w:id="0"/>
      <w:r>
        <w:rPr>
          <w:b/>
          <w:bCs/>
          <w:position w:val="-1"/>
          <w:sz w:val="20"/>
          <w:szCs w:val="20"/>
          <w:u w:val="single"/>
        </w:rPr>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0EE276D4" w14:textId="77777777" w:rsidR="00EB6ACB" w:rsidRDefault="00EB6ACB" w:rsidP="00EB6ACB">
      <w:pPr>
        <w:autoSpaceDE w:val="0"/>
        <w:autoSpaceDN w:val="0"/>
        <w:adjustRightInd w:val="0"/>
        <w:spacing w:before="7" w:line="240" w:lineRule="exact"/>
        <w:rPr>
          <w:sz w:val="20"/>
          <w:szCs w:val="20"/>
        </w:rPr>
      </w:pPr>
    </w:p>
    <w:p w14:paraId="20F55991" w14:textId="77777777" w:rsidR="00EB6ACB" w:rsidRDefault="00EB6ACB" w:rsidP="00EB6ACB">
      <w:pPr>
        <w:autoSpaceDE w:val="0"/>
        <w:autoSpaceDN w:val="0"/>
        <w:adjustRightInd w:val="0"/>
        <w:spacing w:line="200" w:lineRule="exact"/>
        <w:rPr>
          <w:sz w:val="20"/>
          <w:szCs w:val="20"/>
        </w:rPr>
      </w:pPr>
    </w:p>
    <w:p w14:paraId="7F79CC24" w14:textId="77777777" w:rsidR="00EB6ACB" w:rsidRDefault="00EB6ACB" w:rsidP="00EB6ACB">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7E997151" w14:textId="77777777" w:rsidR="00EB6ACB" w:rsidRDefault="00EB6ACB" w:rsidP="00EB6ACB">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5F9D3486" w14:textId="77777777" w:rsidR="00EB6ACB" w:rsidRDefault="00EB6ACB" w:rsidP="00EB6ACB">
      <w:pPr>
        <w:tabs>
          <w:tab w:val="left" w:pos="5240"/>
        </w:tabs>
        <w:autoSpaceDE w:val="0"/>
        <w:autoSpaceDN w:val="0"/>
        <w:adjustRightInd w:val="0"/>
        <w:spacing w:before="29"/>
        <w:ind w:left="931" w:right="1292" w:hanging="931"/>
        <w:rPr>
          <w:sz w:val="20"/>
          <w:szCs w:val="20"/>
        </w:rPr>
      </w:pPr>
    </w:p>
    <w:p w14:paraId="2CF4DB83" w14:textId="77777777" w:rsidR="00EB6ACB" w:rsidRDefault="00EB6ACB" w:rsidP="00EB6ACB">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4895FA78" w14:textId="77777777" w:rsidR="00EB6ACB" w:rsidRDefault="00EB6ACB" w:rsidP="00EB6ACB">
      <w:pPr>
        <w:tabs>
          <w:tab w:val="left" w:pos="5240"/>
        </w:tabs>
        <w:autoSpaceDE w:val="0"/>
        <w:autoSpaceDN w:val="0"/>
        <w:adjustRightInd w:val="0"/>
        <w:spacing w:before="29"/>
        <w:ind w:left="931" w:right="1292" w:hanging="931"/>
        <w:rPr>
          <w:sz w:val="20"/>
          <w:szCs w:val="20"/>
        </w:rPr>
      </w:pPr>
    </w:p>
    <w:p w14:paraId="3CB6AB2E" w14:textId="77777777" w:rsidR="00EB6ACB" w:rsidRDefault="00EB6ACB" w:rsidP="00EB6ACB">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6D1D888" w14:textId="77777777" w:rsidR="00EB6ACB" w:rsidRDefault="00EB6ACB" w:rsidP="00EB6ACB">
      <w:pPr>
        <w:autoSpaceDE w:val="0"/>
        <w:autoSpaceDN w:val="0"/>
        <w:adjustRightInd w:val="0"/>
        <w:spacing w:before="12" w:line="240" w:lineRule="exact"/>
        <w:rPr>
          <w:sz w:val="20"/>
          <w:szCs w:val="20"/>
        </w:rPr>
      </w:pPr>
    </w:p>
    <w:p w14:paraId="7B6CA48E" w14:textId="77777777" w:rsidR="00EB6ACB" w:rsidRDefault="00EB6ACB" w:rsidP="00EB6ACB">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11F1E2E9" w14:textId="77777777" w:rsidR="00EB6ACB" w:rsidRDefault="00EB6ACB" w:rsidP="00EB6ACB">
      <w:pPr>
        <w:pStyle w:val="BodyText"/>
        <w:spacing w:after="240"/>
        <w:ind w:left="720"/>
        <w:jc w:val="both"/>
        <w:rPr>
          <w:sz w:val="20"/>
          <w:szCs w:val="20"/>
        </w:rPr>
      </w:pPr>
      <w:proofErr w:type="gramStart"/>
      <w:r>
        <w:rPr>
          <w:sz w:val="20"/>
          <w:szCs w:val="20"/>
        </w:rPr>
        <w:t>1.  “</w:t>
      </w:r>
      <w:proofErr w:type="gramEnd"/>
      <w:r>
        <w:rPr>
          <w:sz w:val="20"/>
          <w:szCs w:val="20"/>
        </w:rPr>
        <w:t xml:space="preserve">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079AB9EC" w14:textId="77777777" w:rsidR="00EB6ACB" w:rsidRDefault="00EB6ACB" w:rsidP="00EB6ACB">
      <w:pPr>
        <w:pStyle w:val="BodyText"/>
        <w:spacing w:after="240"/>
        <w:ind w:left="720"/>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55DB4BD4" w14:textId="77777777" w:rsidR="00EB6ACB" w:rsidRDefault="00EB6ACB" w:rsidP="00EB6ACB">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58F8ED97" w14:textId="77777777" w:rsidR="00EB6ACB" w:rsidRDefault="00EB6ACB" w:rsidP="00EB6ACB">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60BF9112" w14:textId="77777777" w:rsidR="00EB6ACB" w:rsidRDefault="00EB6ACB" w:rsidP="00EB6ACB">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302D49DD" w14:textId="77777777" w:rsidR="00EB6ACB" w:rsidRDefault="00EB6ACB" w:rsidP="00EB6ACB">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w:t>
      </w:r>
      <w:r>
        <w:rPr>
          <w:sz w:val="20"/>
          <w:szCs w:val="20"/>
        </w:rPr>
        <w:lastRenderedPageBreak/>
        <w:t xml:space="preserve">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54777375" w14:textId="77777777" w:rsidR="00EB6ACB" w:rsidRDefault="00EB6ACB" w:rsidP="00EB6ACB">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059536FC" w14:textId="77777777" w:rsidR="00EB6ACB" w:rsidRDefault="00EB6ACB" w:rsidP="00EB6ACB">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486B0F1A" w14:textId="77777777" w:rsidR="00EB6ACB" w:rsidRDefault="00EB6ACB" w:rsidP="00EB6ACB">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E2F4311" w14:textId="77777777" w:rsidR="00EB6ACB" w:rsidRDefault="00EB6ACB" w:rsidP="00EB6ACB">
      <w:pPr>
        <w:pStyle w:val="BodyTextContinued"/>
        <w:ind w:firstLine="720"/>
        <w:jc w:val="both"/>
        <w:rPr>
          <w:sz w:val="20"/>
        </w:rPr>
      </w:pPr>
      <w:r>
        <w:rPr>
          <w:sz w:val="20"/>
        </w:rPr>
        <w:t xml:space="preserve">Rule 3.14(b) of the ISP as it applies to this Irrevocable Standby Letter of Credit is hereby further modified to provide that any alternate place for presentation that we designate must </w:t>
      </w:r>
      <w:proofErr w:type="gramStart"/>
      <w:r>
        <w:rPr>
          <w:sz w:val="20"/>
        </w:rPr>
        <w:t>be located in</w:t>
      </w:r>
      <w:proofErr w:type="gramEnd"/>
      <w:r>
        <w:rPr>
          <w:sz w:val="20"/>
        </w:rPr>
        <w:t xml:space="preserve"> the United States.</w:t>
      </w:r>
    </w:p>
    <w:p w14:paraId="062CCF3A" w14:textId="77777777" w:rsidR="00EB6ACB" w:rsidRDefault="00EB6ACB" w:rsidP="00EB6ACB">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01694B4" w14:textId="77777777" w:rsidR="00EB6ACB" w:rsidRDefault="00EB6ACB" w:rsidP="00EB6ACB">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7D536C71" w14:textId="77777777" w:rsidR="00EB6ACB" w:rsidRDefault="00EB6ACB" w:rsidP="00EB6ACB">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04742DF5" w14:textId="77777777" w:rsidR="00EB6ACB" w:rsidRDefault="00EB6ACB" w:rsidP="00EB6ACB">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7813B757" w14:textId="77777777" w:rsidR="00EB6ACB" w:rsidRDefault="00EB6ACB" w:rsidP="00EB6ACB">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76D6C4F" w14:textId="77777777" w:rsidR="00EB6ACB" w:rsidRDefault="00EB6ACB" w:rsidP="00EB6ACB">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2BE0D52A" w14:textId="77777777" w:rsidR="00EB6ACB" w:rsidRDefault="00EB6ACB" w:rsidP="00EB6ACB">
      <w:pPr>
        <w:autoSpaceDE w:val="0"/>
        <w:autoSpaceDN w:val="0"/>
        <w:adjustRightInd w:val="0"/>
        <w:spacing w:line="271" w:lineRule="exact"/>
        <w:ind w:right="-76"/>
        <w:jc w:val="center"/>
        <w:rPr>
          <w:position w:val="-1"/>
          <w:sz w:val="20"/>
          <w:szCs w:val="20"/>
        </w:rPr>
      </w:pPr>
      <w:r>
        <w:rPr>
          <w:sz w:val="20"/>
          <w:szCs w:val="20"/>
        </w:rPr>
        <w:t>[BANK SIGNATURE]</w:t>
      </w:r>
    </w:p>
    <w:p w14:paraId="795D00B2" w14:textId="77777777" w:rsidR="00901413" w:rsidRDefault="00901413">
      <w:pPr>
        <w:pStyle w:val="BodyText"/>
      </w:pPr>
    </w:p>
    <w:sectPr w:rsidR="00901413">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82081" w14:textId="77777777" w:rsidR="00EB6ACB" w:rsidRDefault="00EB6ACB">
      <w:r>
        <w:separator/>
      </w:r>
    </w:p>
  </w:endnote>
  <w:endnote w:type="continuationSeparator" w:id="0">
    <w:p w14:paraId="446ABCF1" w14:textId="77777777" w:rsidR="00EB6ACB" w:rsidRDefault="00EB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161230"/>
      <w:docPartObj>
        <w:docPartGallery w:val="Page Numbers (Bottom of Page)"/>
        <w:docPartUnique/>
      </w:docPartObj>
    </w:sdtPr>
    <w:sdtEndPr>
      <w:rPr>
        <w:noProof/>
      </w:rPr>
    </w:sdtEndPr>
    <w:sdtContent>
      <w:p w14:paraId="37A0C684" w14:textId="77777777" w:rsidR="00EB6ACB" w:rsidRDefault="00EB6ACB" w:rsidP="00EB6ACB">
        <w:pPr>
          <w:pStyle w:val="Footer"/>
          <w:jc w:val="center"/>
        </w:pPr>
        <w:r>
          <w:fldChar w:fldCharType="begin"/>
        </w:r>
        <w:r>
          <w:instrText xml:space="preserve"> PAGE   \* MERGEFORMAT </w:instrText>
        </w:r>
        <w:r>
          <w:fldChar w:fldCharType="separate"/>
        </w:r>
        <w:r>
          <w:t>1</w:t>
        </w:r>
        <w:r>
          <w:rPr>
            <w:noProof/>
          </w:rPr>
          <w:fldChar w:fldCharType="end"/>
        </w:r>
      </w:p>
    </w:sdtContent>
  </w:sdt>
  <w:p w14:paraId="016A5275" w14:textId="77777777" w:rsidR="00901413" w:rsidRDefault="0090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09868" w14:textId="77777777" w:rsidR="00EB6ACB" w:rsidRDefault="00EB6ACB">
      <w:r>
        <w:separator/>
      </w:r>
    </w:p>
  </w:footnote>
  <w:footnote w:type="continuationSeparator" w:id="0">
    <w:p w14:paraId="2FFD00D8" w14:textId="77777777" w:rsidR="00EB6ACB" w:rsidRDefault="00EB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2BE1E" w14:textId="75EBC663" w:rsidR="00EB6ACB" w:rsidRPr="007C3E2B" w:rsidRDefault="00EB6ACB" w:rsidP="00EB6ACB">
    <w:pPr>
      <w:pStyle w:val="Header"/>
      <w:rPr>
        <w:rFonts w:asciiTheme="minorHAnsi" w:hAnsiTheme="minorHAnsi" w:cstheme="minorHAnsi"/>
        <w:sz w:val="24"/>
        <w:szCs w:val="24"/>
      </w:rPr>
    </w:pPr>
    <w:r w:rsidRPr="007C3E2B">
      <w:rPr>
        <w:rFonts w:asciiTheme="minorHAnsi" w:hAnsiTheme="minorHAnsi" w:cstheme="minorHAnsi"/>
        <w:sz w:val="24"/>
        <w:szCs w:val="24"/>
      </w:rPr>
      <w:t>Posted: March 1</w:t>
    </w:r>
    <w:r>
      <w:rPr>
        <w:rFonts w:asciiTheme="minorHAnsi" w:hAnsiTheme="minorHAnsi" w:cstheme="minorHAnsi"/>
        <w:sz w:val="24"/>
        <w:szCs w:val="24"/>
      </w:rPr>
      <w:t>8</w:t>
    </w:r>
    <w:r w:rsidRPr="007C3E2B">
      <w:rPr>
        <w:rFonts w:asciiTheme="minorHAnsi" w:hAnsiTheme="minorHAnsi" w:cstheme="minorHAnsi"/>
        <w:sz w:val="24"/>
        <w:szCs w:val="24"/>
      </w:rPr>
      <w:t>, 2022</w:t>
    </w:r>
  </w:p>
  <w:p w14:paraId="32937FF7" w14:textId="77777777" w:rsidR="00901413" w:rsidRDefault="0090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4"/>
  </w:num>
  <w:num w:numId="2">
    <w:abstractNumId w:val="2"/>
  </w:num>
  <w:num w:numId="3">
    <w:abstractNumId w:val="22"/>
  </w:num>
  <w:num w:numId="4">
    <w:abstractNumId w:val="7"/>
  </w:num>
  <w:num w:numId="5">
    <w:abstractNumId w:val="1"/>
  </w:num>
  <w:num w:numId="6">
    <w:abstractNumId w:val="16"/>
  </w:num>
  <w:num w:numId="7">
    <w:abstractNumId w:val="5"/>
  </w:num>
  <w:num w:numId="8">
    <w:abstractNumId w:val="12"/>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5"/>
  </w:num>
  <w:num w:numId="21">
    <w:abstractNumId w:val="25"/>
  </w:num>
  <w:num w:numId="22">
    <w:abstractNumId w:val="21"/>
  </w:num>
  <w:num w:numId="23">
    <w:abstractNumId w:val="17"/>
  </w:num>
  <w:num w:numId="24">
    <w:abstractNumId w:val="13"/>
  </w:num>
  <w:num w:numId="25">
    <w:abstractNumId w:val="10"/>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EB6ACB"/>
    <w:rsid w:val="004C5FAF"/>
    <w:rsid w:val="00901413"/>
    <w:rsid w:val="00EB6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D72F"/>
  <w15:chartTrackingRefBased/>
  <w15:docId w15:val="{3EB1DBE3-CDAB-4BF7-B7DC-74C679F6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6ACB"/>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EB6ACB"/>
    <w:pPr>
      <w:spacing w:after="240"/>
    </w:pPr>
    <w:rPr>
      <w:rFonts w:ascii="Times New Roman" w:eastAsia="Times New Roman" w:hAnsi="Times New Roman" w:cs="Times New Roman"/>
      <w:sz w:val="24"/>
      <w:szCs w:val="20"/>
    </w:rPr>
  </w:style>
  <w:style w:type="numbering" w:customStyle="1" w:styleId="Style6">
    <w:name w:val="Style6"/>
    <w:uiPriority w:val="99"/>
    <w:rsid w:val="00EB6AC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1</cp:revision>
  <dcterms:created xsi:type="dcterms:W3CDTF">2022-03-18T19:49:00Z</dcterms:created>
  <dcterms:modified xsi:type="dcterms:W3CDTF">2022-03-18T19:50:00Z</dcterms:modified>
</cp:coreProperties>
</file>