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0CC9" w14:textId="77777777" w:rsidR="008077E7" w:rsidRPr="008077E7" w:rsidRDefault="008077E7" w:rsidP="008077E7">
      <w:pPr>
        <w:widowControl w:val="0"/>
        <w:autoSpaceDE w:val="0"/>
        <w:autoSpaceDN w:val="0"/>
        <w:adjustRightInd w:val="0"/>
        <w:spacing w:before="29" w:after="0" w:line="271" w:lineRule="exact"/>
        <w:ind w:left="3838" w:right="3820"/>
        <w:jc w:val="center"/>
        <w:rPr>
          <w:rFonts w:ascii="Times New Roman" w:eastAsia="Malgun Gothic" w:hAnsi="Times New Roman" w:cs="Arial"/>
          <w:sz w:val="20"/>
          <w:szCs w:val="20"/>
          <w:u w:val="single"/>
          <w:lang w:eastAsia="en-US"/>
        </w:rPr>
      </w:pPr>
      <w:r w:rsidRPr="008077E7">
        <w:rPr>
          <w:rFonts w:ascii="Times New Roman" w:eastAsia="Malgun Gothic" w:hAnsi="Times New Roman" w:cs="Arial"/>
          <w:b/>
          <w:bCs/>
          <w:position w:val="-1"/>
          <w:sz w:val="20"/>
          <w:szCs w:val="20"/>
          <w:u w:val="single"/>
          <w:lang w:eastAsia="en-US"/>
        </w:rPr>
        <w:t>O</w:t>
      </w:r>
      <w:r w:rsidRPr="008077E7">
        <w:rPr>
          <w:rFonts w:ascii="Times New Roman" w:eastAsia="Malgun Gothic" w:hAnsi="Times New Roman" w:cs="Arial"/>
          <w:b/>
          <w:bCs/>
          <w:spacing w:val="-3"/>
          <w:position w:val="-1"/>
          <w:sz w:val="20"/>
          <w:szCs w:val="20"/>
          <w:u w:val="single"/>
          <w:lang w:eastAsia="en-US"/>
        </w:rPr>
        <w:t>P</w:t>
      </w:r>
      <w:r w:rsidRPr="008077E7">
        <w:rPr>
          <w:rFonts w:ascii="Times New Roman" w:eastAsia="Malgun Gothic" w:hAnsi="Times New Roman" w:cs="Arial"/>
          <w:b/>
          <w:bCs/>
          <w:spacing w:val="1"/>
          <w:position w:val="-1"/>
          <w:sz w:val="20"/>
          <w:szCs w:val="20"/>
          <w:u w:val="single"/>
          <w:lang w:eastAsia="en-US"/>
        </w:rPr>
        <w:t>T</w:t>
      </w:r>
      <w:r w:rsidRPr="008077E7">
        <w:rPr>
          <w:rFonts w:ascii="Times New Roman" w:eastAsia="Malgun Gothic" w:hAnsi="Times New Roman" w:cs="Arial"/>
          <w:b/>
          <w:bCs/>
          <w:position w:val="-1"/>
          <w:sz w:val="20"/>
          <w:szCs w:val="20"/>
          <w:u w:val="single"/>
          <w:lang w:eastAsia="en-US"/>
        </w:rPr>
        <w:t>ION</w:t>
      </w:r>
      <w:r w:rsidRPr="008077E7">
        <w:rPr>
          <w:rFonts w:ascii="Times New Roman" w:eastAsia="Malgun Gothic" w:hAnsi="Times New Roman" w:cs="Arial"/>
          <w:b/>
          <w:bCs/>
          <w:spacing w:val="-1"/>
          <w:position w:val="-1"/>
          <w:sz w:val="20"/>
          <w:szCs w:val="20"/>
          <w:u w:val="single"/>
          <w:lang w:eastAsia="en-US"/>
        </w:rPr>
        <w:t xml:space="preserve"> </w:t>
      </w:r>
      <w:r w:rsidRPr="008077E7">
        <w:rPr>
          <w:rFonts w:ascii="Times New Roman" w:eastAsia="Malgun Gothic" w:hAnsi="Times New Roman" w:cs="Arial"/>
          <w:b/>
          <w:bCs/>
          <w:position w:val="-1"/>
          <w:sz w:val="20"/>
          <w:szCs w:val="20"/>
          <w:u w:val="single"/>
          <w:lang w:eastAsia="en-US"/>
        </w:rPr>
        <w:t>2</w:t>
      </w:r>
    </w:p>
    <w:p w14:paraId="08647B13" w14:textId="77777777" w:rsidR="008077E7" w:rsidRPr="008077E7" w:rsidRDefault="008077E7" w:rsidP="008077E7">
      <w:pPr>
        <w:widowControl w:val="0"/>
        <w:autoSpaceDE w:val="0"/>
        <w:autoSpaceDN w:val="0"/>
        <w:adjustRightInd w:val="0"/>
        <w:spacing w:before="7" w:after="0" w:line="240" w:lineRule="exact"/>
        <w:rPr>
          <w:rFonts w:ascii="Times New Roman" w:eastAsia="Malgun Gothic" w:hAnsi="Times New Roman" w:cs="Arial"/>
          <w:sz w:val="20"/>
          <w:szCs w:val="20"/>
          <w:lang w:eastAsia="en-US"/>
        </w:rPr>
      </w:pPr>
    </w:p>
    <w:p w14:paraId="11D24BA4" w14:textId="77777777" w:rsidR="008077E7" w:rsidRPr="008077E7" w:rsidRDefault="008077E7" w:rsidP="008077E7">
      <w:pPr>
        <w:widowControl w:val="0"/>
        <w:autoSpaceDE w:val="0"/>
        <w:autoSpaceDN w:val="0"/>
        <w:adjustRightInd w:val="0"/>
        <w:spacing w:after="0" w:line="200" w:lineRule="exact"/>
        <w:rPr>
          <w:rFonts w:ascii="Times New Roman" w:eastAsia="Malgun Gothic" w:hAnsi="Times New Roman" w:cs="Arial"/>
          <w:sz w:val="20"/>
          <w:szCs w:val="20"/>
          <w:lang w:eastAsia="en-US"/>
        </w:rPr>
      </w:pPr>
    </w:p>
    <w:p w14:paraId="4BAC8DD9" w14:textId="77777777" w:rsidR="008077E7" w:rsidRPr="008077E7" w:rsidRDefault="008077E7" w:rsidP="008077E7">
      <w:pPr>
        <w:widowControl w:val="0"/>
        <w:tabs>
          <w:tab w:val="left" w:pos="5240"/>
          <w:tab w:val="left" w:pos="9360"/>
        </w:tabs>
        <w:autoSpaceDE w:val="0"/>
        <w:autoSpaceDN w:val="0"/>
        <w:adjustRightInd w:val="0"/>
        <w:spacing w:before="29" w:after="0"/>
        <w:jc w:val="center"/>
        <w:rPr>
          <w:rFonts w:ascii="Times New Roman" w:eastAsia="Malgun Gothic" w:hAnsi="Times New Roman" w:cs="Arial"/>
          <w:sz w:val="20"/>
          <w:szCs w:val="20"/>
          <w:lang w:eastAsia="en-US"/>
        </w:rPr>
      </w:pPr>
      <w:r w:rsidRPr="008077E7">
        <w:rPr>
          <w:rFonts w:ascii="Times New Roman" w:eastAsia="Malgun Gothic" w:hAnsi="Times New Roman" w:cs="Arial"/>
          <w:spacing w:val="-3"/>
          <w:sz w:val="20"/>
          <w:szCs w:val="20"/>
          <w:lang w:eastAsia="en-US"/>
        </w:rPr>
        <w:t>I</w:t>
      </w:r>
      <w:r w:rsidRPr="008077E7">
        <w:rPr>
          <w:rFonts w:ascii="Times New Roman" w:eastAsia="Malgun Gothic" w:hAnsi="Times New Roman" w:cs="Arial"/>
          <w:spacing w:val="1"/>
          <w:sz w:val="20"/>
          <w:szCs w:val="20"/>
          <w:lang w:eastAsia="en-US"/>
        </w:rPr>
        <w:t>RR</w:t>
      </w:r>
      <w:r w:rsidRPr="008077E7">
        <w:rPr>
          <w:rFonts w:ascii="Times New Roman" w:eastAsia="Malgun Gothic" w:hAnsi="Times New Roman" w:cs="Arial"/>
          <w:sz w:val="20"/>
          <w:szCs w:val="20"/>
          <w:lang w:eastAsia="en-US"/>
        </w:rPr>
        <w:t>EVO</w:t>
      </w:r>
      <w:r w:rsidRPr="008077E7">
        <w:rPr>
          <w:rFonts w:ascii="Times New Roman" w:eastAsia="Malgun Gothic" w:hAnsi="Times New Roman" w:cs="Arial"/>
          <w:spacing w:val="1"/>
          <w:sz w:val="20"/>
          <w:szCs w:val="20"/>
          <w:lang w:eastAsia="en-US"/>
        </w:rPr>
        <w:t>C</w:t>
      </w:r>
      <w:r w:rsidRPr="008077E7">
        <w:rPr>
          <w:rFonts w:ascii="Times New Roman" w:eastAsia="Malgun Gothic" w:hAnsi="Times New Roman" w:cs="Arial"/>
          <w:spacing w:val="2"/>
          <w:sz w:val="20"/>
          <w:szCs w:val="20"/>
          <w:lang w:eastAsia="en-US"/>
        </w:rPr>
        <w:t>A</w:t>
      </w:r>
      <w:r w:rsidRPr="008077E7">
        <w:rPr>
          <w:rFonts w:ascii="Times New Roman" w:eastAsia="Malgun Gothic" w:hAnsi="Times New Roman" w:cs="Arial"/>
          <w:spacing w:val="1"/>
          <w:sz w:val="20"/>
          <w:szCs w:val="20"/>
          <w:lang w:eastAsia="en-US"/>
        </w:rPr>
        <w:t>B</w:t>
      </w:r>
      <w:r w:rsidRPr="008077E7">
        <w:rPr>
          <w:rFonts w:ascii="Times New Roman" w:eastAsia="Malgun Gothic" w:hAnsi="Times New Roman" w:cs="Arial"/>
          <w:spacing w:val="-3"/>
          <w:sz w:val="20"/>
          <w:szCs w:val="20"/>
          <w:lang w:eastAsia="en-US"/>
        </w:rPr>
        <w:t>L</w:t>
      </w:r>
      <w:r w:rsidRPr="008077E7">
        <w:rPr>
          <w:rFonts w:ascii="Times New Roman" w:eastAsia="Malgun Gothic" w:hAnsi="Times New Roman" w:cs="Arial"/>
          <w:sz w:val="20"/>
          <w:szCs w:val="20"/>
          <w:lang w:eastAsia="en-US"/>
        </w:rPr>
        <w:t xml:space="preserve">E </w:t>
      </w:r>
      <w:r w:rsidRPr="008077E7">
        <w:rPr>
          <w:rFonts w:ascii="Times New Roman" w:eastAsia="Malgun Gothic" w:hAnsi="Times New Roman" w:cs="Arial"/>
          <w:spacing w:val="1"/>
          <w:sz w:val="20"/>
          <w:szCs w:val="20"/>
          <w:lang w:eastAsia="en-US"/>
        </w:rPr>
        <w:t>S</w:t>
      </w:r>
      <w:r w:rsidRPr="008077E7">
        <w:rPr>
          <w:rFonts w:ascii="Times New Roman" w:eastAsia="Malgun Gothic" w:hAnsi="Times New Roman" w:cs="Arial"/>
          <w:sz w:val="20"/>
          <w:szCs w:val="20"/>
          <w:lang w:eastAsia="en-US"/>
        </w:rPr>
        <w:t>TA</w:t>
      </w:r>
      <w:r w:rsidRPr="008077E7">
        <w:rPr>
          <w:rFonts w:ascii="Times New Roman" w:eastAsia="Malgun Gothic" w:hAnsi="Times New Roman" w:cs="Arial"/>
          <w:spacing w:val="2"/>
          <w:sz w:val="20"/>
          <w:szCs w:val="20"/>
          <w:lang w:eastAsia="en-US"/>
        </w:rPr>
        <w:t>N</w:t>
      </w:r>
      <w:r w:rsidRPr="008077E7">
        <w:rPr>
          <w:rFonts w:ascii="Times New Roman" w:eastAsia="Malgun Gothic" w:hAnsi="Times New Roman" w:cs="Arial"/>
          <w:sz w:val="20"/>
          <w:szCs w:val="20"/>
          <w:lang w:eastAsia="en-US"/>
        </w:rPr>
        <w:t>D</w:t>
      </w:r>
      <w:r w:rsidRPr="008077E7">
        <w:rPr>
          <w:rFonts w:ascii="Times New Roman" w:eastAsia="Malgun Gothic" w:hAnsi="Times New Roman" w:cs="Arial"/>
          <w:spacing w:val="-2"/>
          <w:sz w:val="20"/>
          <w:szCs w:val="20"/>
          <w:lang w:eastAsia="en-US"/>
        </w:rPr>
        <w:t>B</w:t>
      </w:r>
      <w:r w:rsidRPr="008077E7">
        <w:rPr>
          <w:rFonts w:ascii="Times New Roman" w:eastAsia="Malgun Gothic" w:hAnsi="Times New Roman" w:cs="Arial"/>
          <w:sz w:val="20"/>
          <w:szCs w:val="20"/>
          <w:lang w:eastAsia="en-US"/>
        </w:rPr>
        <w:t>Y</w:t>
      </w:r>
      <w:r w:rsidRPr="008077E7">
        <w:rPr>
          <w:rFonts w:ascii="Times New Roman" w:eastAsia="Malgun Gothic" w:hAnsi="Times New Roman" w:cs="Arial"/>
          <w:spacing w:val="2"/>
          <w:sz w:val="20"/>
          <w:szCs w:val="20"/>
          <w:lang w:eastAsia="en-US"/>
        </w:rPr>
        <w:t xml:space="preserve"> </w:t>
      </w:r>
      <w:r w:rsidRPr="008077E7">
        <w:rPr>
          <w:rFonts w:ascii="Times New Roman" w:eastAsia="Malgun Gothic" w:hAnsi="Times New Roman" w:cs="Arial"/>
          <w:spacing w:val="-3"/>
          <w:sz w:val="20"/>
          <w:szCs w:val="20"/>
          <w:lang w:eastAsia="en-US"/>
        </w:rPr>
        <w:t>L</w:t>
      </w:r>
      <w:r w:rsidRPr="008077E7">
        <w:rPr>
          <w:rFonts w:ascii="Times New Roman" w:eastAsia="Malgun Gothic" w:hAnsi="Times New Roman" w:cs="Arial"/>
          <w:sz w:val="20"/>
          <w:szCs w:val="20"/>
          <w:lang w:eastAsia="en-US"/>
        </w:rPr>
        <w:t>E</w:t>
      </w:r>
      <w:r w:rsidRPr="008077E7">
        <w:rPr>
          <w:rFonts w:ascii="Times New Roman" w:eastAsia="Malgun Gothic" w:hAnsi="Times New Roman" w:cs="Arial"/>
          <w:spacing w:val="2"/>
          <w:sz w:val="20"/>
          <w:szCs w:val="20"/>
          <w:lang w:eastAsia="en-US"/>
        </w:rPr>
        <w:t>T</w:t>
      </w:r>
      <w:r w:rsidRPr="008077E7">
        <w:rPr>
          <w:rFonts w:ascii="Times New Roman" w:eastAsia="Malgun Gothic" w:hAnsi="Times New Roman" w:cs="Arial"/>
          <w:sz w:val="20"/>
          <w:szCs w:val="20"/>
          <w:lang w:eastAsia="en-US"/>
        </w:rPr>
        <w:t>TER</w:t>
      </w:r>
      <w:r w:rsidRPr="008077E7">
        <w:rPr>
          <w:rFonts w:ascii="Times New Roman" w:eastAsia="Malgun Gothic" w:hAnsi="Times New Roman" w:cs="Arial"/>
          <w:spacing w:val="1"/>
          <w:sz w:val="20"/>
          <w:szCs w:val="20"/>
          <w:lang w:eastAsia="en-US"/>
        </w:rPr>
        <w:t xml:space="preserve"> </w:t>
      </w:r>
      <w:r w:rsidRPr="008077E7">
        <w:rPr>
          <w:rFonts w:ascii="Times New Roman" w:eastAsia="Malgun Gothic" w:hAnsi="Times New Roman" w:cs="Arial"/>
          <w:sz w:val="20"/>
          <w:szCs w:val="20"/>
          <w:lang w:eastAsia="en-US"/>
        </w:rPr>
        <w:t>OF</w:t>
      </w:r>
      <w:r w:rsidRPr="008077E7">
        <w:rPr>
          <w:rFonts w:ascii="Times New Roman" w:eastAsia="Malgun Gothic" w:hAnsi="Times New Roman" w:cs="Arial"/>
          <w:spacing w:val="-1"/>
          <w:sz w:val="20"/>
          <w:szCs w:val="20"/>
          <w:lang w:eastAsia="en-US"/>
        </w:rPr>
        <w:t xml:space="preserve"> </w:t>
      </w:r>
      <w:r w:rsidRPr="008077E7">
        <w:rPr>
          <w:rFonts w:ascii="Times New Roman" w:eastAsia="Malgun Gothic" w:hAnsi="Times New Roman" w:cs="Arial"/>
          <w:spacing w:val="1"/>
          <w:sz w:val="20"/>
          <w:szCs w:val="20"/>
          <w:lang w:eastAsia="en-US"/>
        </w:rPr>
        <w:t>CR</w:t>
      </w:r>
      <w:r w:rsidRPr="008077E7">
        <w:rPr>
          <w:rFonts w:ascii="Times New Roman" w:eastAsia="Malgun Gothic" w:hAnsi="Times New Roman" w:cs="Arial"/>
          <w:spacing w:val="2"/>
          <w:sz w:val="20"/>
          <w:szCs w:val="20"/>
          <w:lang w:eastAsia="en-US"/>
        </w:rPr>
        <w:t>ED</w:t>
      </w:r>
      <w:r w:rsidRPr="008077E7">
        <w:rPr>
          <w:rFonts w:ascii="Times New Roman" w:eastAsia="Malgun Gothic" w:hAnsi="Times New Roman" w:cs="Arial"/>
          <w:spacing w:val="-3"/>
          <w:sz w:val="20"/>
          <w:szCs w:val="20"/>
          <w:lang w:eastAsia="en-US"/>
        </w:rPr>
        <w:t>I</w:t>
      </w:r>
      <w:r w:rsidRPr="008077E7">
        <w:rPr>
          <w:rFonts w:ascii="Times New Roman" w:eastAsia="Malgun Gothic" w:hAnsi="Times New Roman" w:cs="Arial"/>
          <w:sz w:val="20"/>
          <w:szCs w:val="20"/>
          <w:lang w:eastAsia="en-US"/>
        </w:rPr>
        <w:t xml:space="preserve">T </w:t>
      </w:r>
      <w:r w:rsidRPr="008077E7">
        <w:rPr>
          <w:rFonts w:ascii="Times New Roman" w:eastAsia="Malgun Gothic" w:hAnsi="Times New Roman" w:cs="Arial"/>
          <w:spacing w:val="-1"/>
          <w:sz w:val="20"/>
          <w:szCs w:val="20"/>
          <w:lang w:eastAsia="en-US"/>
        </w:rPr>
        <w:t>F</w:t>
      </w:r>
      <w:r w:rsidRPr="008077E7">
        <w:rPr>
          <w:rFonts w:ascii="Times New Roman" w:eastAsia="Malgun Gothic" w:hAnsi="Times New Roman" w:cs="Arial"/>
          <w:sz w:val="20"/>
          <w:szCs w:val="20"/>
          <w:lang w:eastAsia="en-US"/>
        </w:rPr>
        <w:t>O</w:t>
      </w:r>
      <w:r w:rsidRPr="008077E7">
        <w:rPr>
          <w:rFonts w:ascii="Times New Roman" w:eastAsia="Malgun Gothic" w:hAnsi="Times New Roman" w:cs="Arial"/>
          <w:spacing w:val="1"/>
          <w:sz w:val="20"/>
          <w:szCs w:val="20"/>
          <w:lang w:eastAsia="en-US"/>
        </w:rPr>
        <w:t>R</w:t>
      </w:r>
      <w:r w:rsidRPr="008077E7">
        <w:rPr>
          <w:rFonts w:ascii="Times New Roman" w:eastAsia="Malgun Gothic" w:hAnsi="Times New Roman" w:cs="Arial"/>
          <w:sz w:val="20"/>
          <w:szCs w:val="20"/>
          <w:lang w:eastAsia="en-US"/>
        </w:rPr>
        <w:t xml:space="preserve">M </w:t>
      </w:r>
    </w:p>
    <w:p w14:paraId="35CA8B4F" w14:textId="77777777" w:rsidR="008077E7" w:rsidRPr="008077E7" w:rsidRDefault="008077E7" w:rsidP="008077E7">
      <w:pPr>
        <w:widowControl w:val="0"/>
        <w:tabs>
          <w:tab w:val="left" w:pos="5240"/>
          <w:tab w:val="left" w:pos="9360"/>
        </w:tabs>
        <w:autoSpaceDE w:val="0"/>
        <w:autoSpaceDN w:val="0"/>
        <w:adjustRightInd w:val="0"/>
        <w:spacing w:before="29" w:after="0"/>
        <w:jc w:val="center"/>
        <w:rPr>
          <w:rFonts w:ascii="Times New Roman" w:eastAsia="Malgun Gothic" w:hAnsi="Times New Roman" w:cs="Arial"/>
          <w:sz w:val="20"/>
          <w:szCs w:val="20"/>
          <w:u w:val="single"/>
          <w:lang w:eastAsia="en-US"/>
        </w:rPr>
      </w:pPr>
      <w:r w:rsidRPr="008077E7">
        <w:rPr>
          <w:rFonts w:ascii="Times New Roman" w:eastAsia="Malgun Gothic" w:hAnsi="Times New Roman" w:cs="Arial"/>
          <w:sz w:val="20"/>
          <w:szCs w:val="20"/>
          <w:lang w:eastAsia="en-US"/>
        </w:rPr>
        <w:t>DATE OF</w:t>
      </w:r>
      <w:r w:rsidRPr="008077E7">
        <w:rPr>
          <w:rFonts w:ascii="Times New Roman" w:eastAsia="Malgun Gothic" w:hAnsi="Times New Roman" w:cs="Arial"/>
          <w:spacing w:val="3"/>
          <w:sz w:val="20"/>
          <w:szCs w:val="20"/>
          <w:lang w:eastAsia="en-US"/>
        </w:rPr>
        <w:t xml:space="preserve"> </w:t>
      </w:r>
      <w:r w:rsidRPr="008077E7">
        <w:rPr>
          <w:rFonts w:ascii="Times New Roman" w:eastAsia="Malgun Gothic" w:hAnsi="Times New Roman" w:cs="Arial"/>
          <w:spacing w:val="-6"/>
          <w:sz w:val="20"/>
          <w:szCs w:val="20"/>
          <w:lang w:eastAsia="en-US"/>
        </w:rPr>
        <w:t>I</w:t>
      </w:r>
      <w:r w:rsidRPr="008077E7">
        <w:rPr>
          <w:rFonts w:ascii="Times New Roman" w:eastAsia="Malgun Gothic" w:hAnsi="Times New Roman" w:cs="Arial"/>
          <w:spacing w:val="1"/>
          <w:sz w:val="20"/>
          <w:szCs w:val="20"/>
          <w:lang w:eastAsia="en-US"/>
        </w:rPr>
        <w:t>SS</w:t>
      </w:r>
      <w:r w:rsidRPr="008077E7">
        <w:rPr>
          <w:rFonts w:ascii="Times New Roman" w:eastAsia="Malgun Gothic" w:hAnsi="Times New Roman" w:cs="Arial"/>
          <w:sz w:val="20"/>
          <w:szCs w:val="20"/>
          <w:lang w:eastAsia="en-US"/>
        </w:rPr>
        <w:t>U</w:t>
      </w:r>
      <w:r w:rsidRPr="008077E7">
        <w:rPr>
          <w:rFonts w:ascii="Times New Roman" w:eastAsia="Malgun Gothic" w:hAnsi="Times New Roman" w:cs="Arial"/>
          <w:spacing w:val="2"/>
          <w:sz w:val="20"/>
          <w:szCs w:val="20"/>
          <w:lang w:eastAsia="en-US"/>
        </w:rPr>
        <w:t>A</w:t>
      </w:r>
      <w:r w:rsidRPr="008077E7">
        <w:rPr>
          <w:rFonts w:ascii="Times New Roman" w:eastAsia="Malgun Gothic" w:hAnsi="Times New Roman" w:cs="Arial"/>
          <w:sz w:val="20"/>
          <w:szCs w:val="20"/>
          <w:lang w:eastAsia="en-US"/>
        </w:rPr>
        <w:t>N</w:t>
      </w:r>
      <w:r w:rsidRPr="008077E7">
        <w:rPr>
          <w:rFonts w:ascii="Times New Roman" w:eastAsia="Malgun Gothic" w:hAnsi="Times New Roman" w:cs="Arial"/>
          <w:spacing w:val="1"/>
          <w:sz w:val="20"/>
          <w:szCs w:val="20"/>
          <w:lang w:eastAsia="en-US"/>
        </w:rPr>
        <w:t>C</w:t>
      </w:r>
      <w:r w:rsidRPr="008077E7">
        <w:rPr>
          <w:rFonts w:ascii="Times New Roman" w:eastAsia="Malgun Gothic" w:hAnsi="Times New Roman" w:cs="Arial"/>
          <w:sz w:val="20"/>
          <w:szCs w:val="20"/>
          <w:lang w:eastAsia="en-US"/>
        </w:rPr>
        <w:t xml:space="preserve">E: </w:t>
      </w:r>
      <w:r w:rsidRPr="008077E7">
        <w:rPr>
          <w:rFonts w:ascii="Times New Roman" w:eastAsia="Malgun Gothic" w:hAnsi="Times New Roman" w:cs="Arial"/>
          <w:sz w:val="20"/>
          <w:szCs w:val="20"/>
          <w:u w:val="single"/>
          <w:lang w:eastAsia="en-US"/>
        </w:rPr>
        <w:tab/>
      </w:r>
    </w:p>
    <w:p w14:paraId="364F287F" w14:textId="77777777" w:rsidR="008077E7" w:rsidRPr="008077E7" w:rsidRDefault="008077E7" w:rsidP="008077E7">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15D15EF7" w14:textId="77777777" w:rsidR="008077E7" w:rsidRPr="008077E7" w:rsidRDefault="008077E7" w:rsidP="008077E7">
      <w:pPr>
        <w:widowControl w:val="0"/>
        <w:autoSpaceDE w:val="0"/>
        <w:autoSpaceDN w:val="0"/>
        <w:adjustRightInd w:val="0"/>
        <w:spacing w:after="0" w:line="271" w:lineRule="exact"/>
        <w:ind w:left="120" w:right="-76"/>
        <w:rPr>
          <w:rFonts w:ascii="Times New Roman" w:eastAsia="Malgun Gothic" w:hAnsi="Times New Roman" w:cs="Arial"/>
          <w:sz w:val="20"/>
          <w:szCs w:val="20"/>
          <w:lang w:eastAsia="en-US"/>
        </w:rPr>
      </w:pPr>
      <w:r w:rsidRPr="008077E7">
        <w:rPr>
          <w:rFonts w:ascii="Times New Roman" w:eastAsia="Malgun Gothic" w:hAnsi="Times New Roman" w:cs="Arial"/>
          <w:b/>
          <w:bCs/>
          <w:spacing w:val="-1"/>
          <w:position w:val="-1"/>
          <w:sz w:val="20"/>
          <w:szCs w:val="20"/>
          <w:lang w:eastAsia="en-US"/>
        </w:rPr>
        <w:t>[</w:t>
      </w:r>
      <w:r w:rsidRPr="008077E7">
        <w:rPr>
          <w:rFonts w:ascii="Times New Roman" w:eastAsia="Malgun Gothic" w:hAnsi="Times New Roman" w:cs="Arial"/>
          <w:position w:val="-1"/>
          <w:sz w:val="20"/>
          <w:szCs w:val="20"/>
          <w:lang w:eastAsia="en-US"/>
        </w:rPr>
        <w:t>Add</w:t>
      </w:r>
      <w:r w:rsidRPr="008077E7">
        <w:rPr>
          <w:rFonts w:ascii="Times New Roman" w:eastAsia="Malgun Gothic" w:hAnsi="Times New Roman" w:cs="Arial"/>
          <w:spacing w:val="-1"/>
          <w:position w:val="-1"/>
          <w:sz w:val="20"/>
          <w:szCs w:val="20"/>
          <w:lang w:eastAsia="en-US"/>
        </w:rPr>
        <w:t>re</w:t>
      </w:r>
      <w:r w:rsidRPr="008077E7">
        <w:rPr>
          <w:rFonts w:ascii="Times New Roman" w:eastAsia="Malgun Gothic" w:hAnsi="Times New Roman" w:cs="Arial"/>
          <w:position w:val="-1"/>
          <w:sz w:val="20"/>
          <w:szCs w:val="20"/>
          <w:lang w:eastAsia="en-US"/>
        </w:rPr>
        <w:t>ss</w:t>
      </w:r>
      <w:r w:rsidRPr="008077E7">
        <w:rPr>
          <w:rFonts w:ascii="Times New Roman" w:eastAsia="Malgun Gothic" w:hAnsi="Times New Roman" w:cs="Arial"/>
          <w:b/>
          <w:bCs/>
          <w:position w:val="-1"/>
          <w:sz w:val="20"/>
          <w:szCs w:val="20"/>
          <w:lang w:eastAsia="en-US"/>
        </w:rPr>
        <w:t>]</w:t>
      </w:r>
    </w:p>
    <w:p w14:paraId="1C34E081" w14:textId="77777777" w:rsidR="008077E7" w:rsidRPr="008077E7" w:rsidRDefault="008077E7" w:rsidP="008077E7">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3395863D" w14:textId="77777777" w:rsidR="008077E7" w:rsidRPr="008077E7" w:rsidRDefault="008077E7" w:rsidP="008077E7">
      <w:pPr>
        <w:widowControl w:val="0"/>
        <w:tabs>
          <w:tab w:val="left" w:pos="4160"/>
        </w:tabs>
        <w:autoSpaceDE w:val="0"/>
        <w:autoSpaceDN w:val="0"/>
        <w:adjustRightInd w:val="0"/>
        <w:spacing w:before="29" w:after="0" w:line="271" w:lineRule="exact"/>
        <w:ind w:left="720" w:right="-20"/>
        <w:rPr>
          <w:rFonts w:ascii="Times New Roman" w:eastAsia="Malgun Gothic" w:hAnsi="Times New Roman" w:cs="Arial"/>
          <w:sz w:val="20"/>
          <w:szCs w:val="20"/>
          <w:lang w:eastAsia="en-US"/>
        </w:rPr>
      </w:pPr>
      <w:r w:rsidRPr="008077E7">
        <w:rPr>
          <w:rFonts w:ascii="Times New Roman" w:eastAsia="Malgun Gothic" w:hAnsi="Times New Roman" w:cs="Arial"/>
          <w:spacing w:val="1"/>
          <w:position w:val="-1"/>
          <w:sz w:val="20"/>
          <w:szCs w:val="20"/>
          <w:lang w:eastAsia="en-US"/>
        </w:rPr>
        <w:t>R</w:t>
      </w:r>
      <w:r w:rsidRPr="008077E7">
        <w:rPr>
          <w:rFonts w:ascii="Times New Roman" w:eastAsia="Malgun Gothic" w:hAnsi="Times New Roman" w:cs="Arial"/>
          <w:spacing w:val="-1"/>
          <w:position w:val="-1"/>
          <w:sz w:val="20"/>
          <w:szCs w:val="20"/>
          <w:lang w:eastAsia="en-US"/>
        </w:rPr>
        <w:t>e</w:t>
      </w:r>
      <w:r w:rsidRPr="008077E7">
        <w:rPr>
          <w:rFonts w:ascii="Times New Roman" w:eastAsia="Malgun Gothic" w:hAnsi="Times New Roman" w:cs="Arial"/>
          <w:position w:val="-1"/>
          <w:sz w:val="20"/>
          <w:szCs w:val="20"/>
          <w:lang w:eastAsia="en-US"/>
        </w:rPr>
        <w:t xml:space="preserve">:  </w:t>
      </w:r>
      <w:r w:rsidRPr="008077E7">
        <w:rPr>
          <w:rFonts w:ascii="Times New Roman" w:eastAsia="Malgun Gothic" w:hAnsi="Times New Roman" w:cs="Arial"/>
          <w:spacing w:val="1"/>
          <w:position w:val="-1"/>
          <w:sz w:val="20"/>
          <w:szCs w:val="20"/>
          <w:lang w:eastAsia="en-US"/>
        </w:rPr>
        <w:t>C</w:t>
      </w:r>
      <w:r w:rsidRPr="008077E7">
        <w:rPr>
          <w:rFonts w:ascii="Times New Roman" w:eastAsia="Malgun Gothic" w:hAnsi="Times New Roman" w:cs="Arial"/>
          <w:spacing w:val="-1"/>
          <w:position w:val="-1"/>
          <w:sz w:val="20"/>
          <w:szCs w:val="20"/>
          <w:lang w:eastAsia="en-US"/>
        </w:rPr>
        <w:t>re</w:t>
      </w:r>
      <w:r w:rsidRPr="008077E7">
        <w:rPr>
          <w:rFonts w:ascii="Times New Roman" w:eastAsia="Malgun Gothic" w:hAnsi="Times New Roman" w:cs="Arial"/>
          <w:position w:val="-1"/>
          <w:sz w:val="20"/>
          <w:szCs w:val="20"/>
          <w:lang w:eastAsia="en-US"/>
        </w:rPr>
        <w:t xml:space="preserve">dit No. </w:t>
      </w:r>
      <w:r w:rsidRPr="008077E7">
        <w:rPr>
          <w:rFonts w:ascii="Times New Roman" w:eastAsia="Malgun Gothic" w:hAnsi="Times New Roman" w:cs="Arial"/>
          <w:position w:val="-1"/>
          <w:sz w:val="20"/>
          <w:szCs w:val="20"/>
          <w:u w:val="single"/>
          <w:lang w:eastAsia="en-US"/>
        </w:rPr>
        <w:t xml:space="preserve"> </w:t>
      </w:r>
      <w:r w:rsidRPr="008077E7">
        <w:rPr>
          <w:rFonts w:ascii="Times New Roman" w:eastAsia="Malgun Gothic" w:hAnsi="Times New Roman" w:cs="Arial"/>
          <w:position w:val="-1"/>
          <w:sz w:val="20"/>
          <w:szCs w:val="20"/>
          <w:u w:val="single"/>
          <w:lang w:eastAsia="en-US"/>
        </w:rPr>
        <w:tab/>
      </w:r>
    </w:p>
    <w:p w14:paraId="0A4B8FAE" w14:textId="77777777" w:rsidR="008077E7" w:rsidRPr="008077E7" w:rsidRDefault="008077E7" w:rsidP="008077E7">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0FD3BE8F"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We, ______________ (the “Issuing Bank”), hereby establish our Irrevocable Transferable Standby Letter of Credit (the “Letter of Credit”) in favor of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(you, the “Beneficiary”) for the account of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(the “Account Party”), for the aggregate amount not exceeding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United States Dollars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available to you at sight upon demand at our counters at</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[designate Issuing Bank’s location for presentments] on or before the expiration hereof against presentation to us of one or more of the following statements, dated and signed by an Authorized Officer of the Beneficiary:</w:t>
      </w:r>
    </w:p>
    <w:p w14:paraId="49423E34"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1.  “An Event of Default (as defined in the Indexed Renewable Energy Credit Agreement dated as of ________ between </w:t>
      </w:r>
      <w:r w:rsidRPr="008077E7">
        <w:rPr>
          <w:rFonts w:ascii="Times New Roman" w:eastAsia="Times New Roman" w:hAnsi="Times New Roman" w:cs="Arial"/>
          <w:sz w:val="20"/>
          <w:szCs w:val="20"/>
          <w:u w:val="single"/>
          <w:lang w:eastAsia="en-US"/>
        </w:rPr>
        <w:t>[Beneficiary Name]</w:t>
      </w:r>
      <w:r w:rsidRPr="008077E7">
        <w:rPr>
          <w:rFonts w:ascii="Times New Roman" w:eastAsia="Times New Roman" w:hAnsi="Times New Roman" w:cs="Arial"/>
          <w:sz w:val="20"/>
          <w:szCs w:val="20"/>
          <w:lang w:eastAsia="en-US"/>
        </w:rPr>
        <w:t xml:space="preserve"> (“Beneficiary”) and [</w:t>
      </w:r>
      <w:r w:rsidRPr="008077E7">
        <w:rPr>
          <w:rFonts w:ascii="Times New Roman" w:eastAsia="Times New Roman" w:hAnsi="Times New Roman" w:cs="Arial"/>
          <w:sz w:val="20"/>
          <w:szCs w:val="20"/>
          <w:u w:val="single"/>
          <w:lang w:eastAsia="en-US"/>
        </w:rPr>
        <w:t>Account Party’s Name</w:t>
      </w:r>
      <w:r w:rsidRPr="008077E7">
        <w:rPr>
          <w:rFonts w:ascii="Times New Roman" w:eastAsia="Times New Roman" w:hAnsi="Times New Roman" w:cs="Arial"/>
          <w:sz w:val="20"/>
          <w:szCs w:val="20"/>
          <w:lang w:eastAsia="en-US"/>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0D592AF5"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0D1B938"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w:t>
      </w:r>
      <w:r w:rsidRPr="008077E7">
        <w:rPr>
          <w:rFonts w:ascii="Times New Roman" w:eastAsia="Times New Roman" w:hAnsi="Times New Roman" w:cs="Arial"/>
          <w:sz w:val="20"/>
          <w:lang w:eastAsia="en-US"/>
        </w:rPr>
        <w:t xml:space="preserve"> </w:t>
      </w:r>
      <w:r w:rsidRPr="008077E7">
        <w:rPr>
          <w:rFonts w:ascii="Times New Roman" w:eastAsia="Times New Roman" w:hAnsi="Times New Roman" w:cs="Arial"/>
          <w:sz w:val="20"/>
          <w:szCs w:val="20"/>
          <w:lang w:eastAsia="en-US"/>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78BB665E"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85319DC"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3713F48C"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8077E7">
        <w:rPr>
          <w:rFonts w:ascii="Times New Roman" w:eastAsia="Times New Roman" w:hAnsi="Times New Roman" w:cs="Arial"/>
          <w:sz w:val="20"/>
          <w:szCs w:val="20"/>
          <w:lang w:eastAsia="en-US"/>
        </w:rPr>
        <w:lastRenderedPageBreak/>
        <w:t>effect</w:t>
      </w:r>
      <w:proofErr w:type="gramEnd"/>
      <w:r w:rsidRPr="008077E7">
        <w:rPr>
          <w:rFonts w:ascii="Times New Roman" w:eastAsia="Times New Roman" w:hAnsi="Times New Roman" w:cs="Arial"/>
          <w:sz w:val="20"/>
          <w:szCs w:val="20"/>
          <w:lang w:eastAsia="en-US"/>
        </w:rPr>
        <w:t xml:space="preserve"> a draw by facsimile must be made to the following facsimile number: _______________, and confirmed by telephone to us at the following number: ________________.  Presentation of documents to </w:t>
      </w:r>
      <w:proofErr w:type="gramStart"/>
      <w:r w:rsidRPr="008077E7">
        <w:rPr>
          <w:rFonts w:ascii="Times New Roman" w:eastAsia="Times New Roman" w:hAnsi="Times New Roman" w:cs="Arial"/>
          <w:sz w:val="20"/>
          <w:szCs w:val="20"/>
          <w:lang w:eastAsia="en-US"/>
        </w:rPr>
        <w:t>effect</w:t>
      </w:r>
      <w:proofErr w:type="gramEnd"/>
      <w:r w:rsidRPr="008077E7">
        <w:rPr>
          <w:rFonts w:ascii="Times New Roman" w:eastAsia="Times New Roman" w:hAnsi="Times New Roman" w:cs="Arial"/>
          <w:sz w:val="20"/>
          <w:szCs w:val="20"/>
          <w:lang w:eastAsia="en-US"/>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8077E7">
        <w:rPr>
          <w:rFonts w:ascii="Times New Roman" w:eastAsia="Times New Roman" w:hAnsi="Times New Roman" w:cs="Arial"/>
          <w:sz w:val="20"/>
          <w:szCs w:val="20"/>
          <w:lang w:eastAsia="en-US"/>
        </w:rPr>
        <w:t>necessary</w:t>
      </w:r>
      <w:proofErr w:type="gramEnd"/>
      <w:r w:rsidRPr="008077E7">
        <w:rPr>
          <w:rFonts w:ascii="Times New Roman" w:eastAsia="Times New Roman" w:hAnsi="Times New Roman" w:cs="Arial"/>
          <w:sz w:val="20"/>
          <w:szCs w:val="20"/>
          <w:lang w:eastAsia="en-US"/>
        </w:rPr>
        <w:t xml:space="preserve"> and the facsimile transmission will constitute the operative drawing documents. </w:t>
      </w:r>
    </w:p>
    <w:p w14:paraId="139980B8"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02EBCEDE"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Rule 3.14(a) of the ISP as it applies to this Irrevocable Standby Letter of Credit is hereby modified to provide as follows:</w:t>
      </w:r>
    </w:p>
    <w:p w14:paraId="2B6BBAB8"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If on the last Business Day for presentation the place for presentation stated in this Letter of Credit is for any reason closed, then the last day for presentation is automatically extended to the day occurring thirty</w:t>
      </w:r>
      <w:r w:rsidRPr="008077E7">
        <w:rPr>
          <w:rFonts w:ascii="Times New Roman" w:eastAsia="Malgun Gothic" w:hAnsi="Times New Roman" w:cs="Times New Roman" w:hint="eastAsia"/>
          <w:sz w:val="20"/>
          <w:szCs w:val="20"/>
          <w:lang w:eastAsia="ko-KR"/>
        </w:rPr>
        <w:t xml:space="preserve"> (30)</w:t>
      </w:r>
      <w:r w:rsidRPr="008077E7">
        <w:rPr>
          <w:rFonts w:ascii="Times New Roman" w:eastAsia="Times New Roman" w:hAnsi="Times New Roman" w:cs="Times New Roman"/>
          <w:sz w:val="20"/>
          <w:szCs w:val="20"/>
          <w:lang w:eastAsia="en-US"/>
        </w:rPr>
        <w:t xml:space="preserve"> calendar days after the place for presentation reopens for business.</w:t>
      </w:r>
    </w:p>
    <w:p w14:paraId="5EE6F4CB"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Rule 3.14(b) of the ISP as it applies to this Irrevocable Standby Letter of Credit is hereby further modified to provide that any alternate place for presentation that we designate must be located in the United States.</w:t>
      </w:r>
    </w:p>
    <w:p w14:paraId="5D49F952"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79EE9601"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 xml:space="preserve">As used herein, the term “Business Day” means any day on which Federal Reserve Banks and Branches are open for business, such that payments can be </w:t>
      </w:r>
      <w:proofErr w:type="gramStart"/>
      <w:r w:rsidRPr="008077E7">
        <w:rPr>
          <w:rFonts w:ascii="Times New Roman" w:eastAsia="Times New Roman" w:hAnsi="Times New Roman" w:cs="Times New Roman"/>
          <w:sz w:val="20"/>
          <w:szCs w:val="20"/>
          <w:lang w:eastAsia="en-US"/>
        </w:rPr>
        <w:t>effected</w:t>
      </w:r>
      <w:proofErr w:type="gramEnd"/>
      <w:r w:rsidRPr="008077E7">
        <w:rPr>
          <w:rFonts w:ascii="Times New Roman" w:eastAsia="Times New Roman" w:hAnsi="Times New Roman" w:cs="Times New Roman"/>
          <w:sz w:val="20"/>
          <w:szCs w:val="20"/>
          <w:lang w:eastAsia="en-US"/>
        </w:rPr>
        <w:t xml:space="preserve"> on the Fedwire system and the term “Authorized Officer” means President, Treasurer, any Vice President or any Assistant Treasurer.</w:t>
      </w:r>
    </w:p>
    <w:p w14:paraId="50FD8EB0"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2A57C630"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Except for the transfer, this letter of credit otherwise may not be amended, changed or modified without the express written consent of the Beneficiary, the Issuing Bank, and the Account Party.</w:t>
      </w:r>
    </w:p>
    <w:p w14:paraId="045AE786"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E70A91E" w14:textId="77777777" w:rsidR="008077E7" w:rsidRPr="008077E7" w:rsidRDefault="008077E7" w:rsidP="008077E7">
      <w:pPr>
        <w:widowControl w:val="0"/>
        <w:spacing w:after="240"/>
        <w:ind w:left="100" w:firstLine="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[The Issuing Bank may add specific contact or additional information or administrative-only comments at this point. However, such comments shall not create or alter any rights that vary from the above language].</w:t>
      </w:r>
    </w:p>
    <w:p w14:paraId="3314A889" w14:textId="77777777" w:rsidR="008077E7" w:rsidRPr="008077E7" w:rsidRDefault="008077E7" w:rsidP="008077E7">
      <w:pPr>
        <w:widowControl w:val="0"/>
        <w:autoSpaceDE w:val="0"/>
        <w:autoSpaceDN w:val="0"/>
        <w:adjustRightInd w:val="0"/>
        <w:spacing w:after="0" w:line="271" w:lineRule="exact"/>
        <w:ind w:right="-76"/>
        <w:jc w:val="center"/>
        <w:rPr>
          <w:rFonts w:ascii="Times New Roman" w:eastAsia="Malgun Gothic" w:hAnsi="Times New Roman" w:cs="Arial"/>
          <w:position w:val="-1"/>
          <w:sz w:val="20"/>
          <w:szCs w:val="20"/>
          <w:lang w:eastAsia="en-US"/>
        </w:rPr>
      </w:pPr>
      <w:r w:rsidRPr="008077E7">
        <w:rPr>
          <w:rFonts w:ascii="Times New Roman" w:eastAsia="Malgun Gothic" w:hAnsi="Times New Roman" w:cs="Arial"/>
          <w:sz w:val="20"/>
          <w:szCs w:val="20"/>
          <w:lang w:eastAsia="en-US"/>
        </w:rPr>
        <w:t>[BANK SIGNATURE]</w:t>
      </w:r>
    </w:p>
    <w:p w14:paraId="3A9251EF" w14:textId="77777777" w:rsidR="008077E7" w:rsidRPr="008077E7" w:rsidRDefault="008077E7" w:rsidP="008077E7">
      <w:pPr>
        <w:widowControl w:val="0"/>
        <w:autoSpaceDE w:val="0"/>
        <w:autoSpaceDN w:val="0"/>
        <w:adjustRightInd w:val="0"/>
        <w:spacing w:after="0" w:line="271" w:lineRule="exact"/>
        <w:ind w:right="-76"/>
        <w:rPr>
          <w:rFonts w:ascii="Times New Roman" w:eastAsia="Malgun Gothic" w:hAnsi="Times New Roman" w:cs="Arial"/>
          <w:position w:val="-1"/>
          <w:sz w:val="20"/>
          <w:szCs w:val="20"/>
          <w:lang w:eastAsia="en-US"/>
        </w:rPr>
      </w:pPr>
    </w:p>
    <w:p w14:paraId="1A5E0037" w14:textId="77777777" w:rsidR="008077E7" w:rsidRPr="008077E7" w:rsidRDefault="008077E7" w:rsidP="008077E7">
      <w:pPr>
        <w:widowControl w:val="0"/>
        <w:autoSpaceDE w:val="0"/>
        <w:autoSpaceDN w:val="0"/>
        <w:adjustRightInd w:val="0"/>
        <w:spacing w:after="0" w:line="271" w:lineRule="exact"/>
        <w:ind w:right="-76"/>
        <w:rPr>
          <w:rFonts w:ascii="Times New Roman" w:eastAsia="Malgun Gothic" w:hAnsi="Times New Roman" w:cs="Arial"/>
          <w:position w:val="-1"/>
          <w:sz w:val="20"/>
          <w:szCs w:val="20"/>
          <w:lang w:eastAsia="en-US"/>
        </w:rPr>
      </w:pPr>
    </w:p>
    <w:p w14:paraId="1346BB3D" w14:textId="55DC7876" w:rsidR="007C692E" w:rsidRPr="008077E7" w:rsidRDefault="007C692E" w:rsidP="007B4073">
      <w:pPr>
        <w:widowControl w:val="0"/>
        <w:spacing w:after="0"/>
        <w:rPr>
          <w:rFonts w:ascii="Times New Roman" w:eastAsia="Malgun Gothic" w:hAnsi="Times New Roman" w:cs="Arial"/>
          <w:position w:val="-1"/>
          <w:sz w:val="20"/>
          <w:szCs w:val="20"/>
          <w:lang w:eastAsia="en-US"/>
        </w:rPr>
      </w:pPr>
    </w:p>
    <w:sectPr w:rsidR="007C692E" w:rsidRPr="008077E7"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spacing w:after="0"/>
        <w:rPr>
          <w:lang w:val="en-GB"/>
        </w:rPr>
      </w:pPr>
      <w:r w:rsidRPr="007B4073">
        <w:rPr>
          <w:lang w:val="en-GB"/>
        </w:rPr>
        <w:separator/>
      </w:r>
    </w:p>
  </w:endnote>
  <w:endnote w:type="continuationSeparator" w:id="0">
    <w:p w14:paraId="28A1D8B4" w14:textId="77777777" w:rsidR="007B4073" w:rsidRPr="007B4073" w:rsidRDefault="007B4073">
      <w:pPr>
        <w:spacing w:after="0"/>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spacing w:after="0"/>
        <w:rPr>
          <w:lang w:val="en-GB"/>
        </w:rPr>
      </w:pPr>
      <w:r w:rsidRPr="007B4073">
        <w:rPr>
          <w:lang w:val="en-GB"/>
        </w:rPr>
        <w:separator/>
      </w:r>
    </w:p>
  </w:footnote>
  <w:footnote w:type="continuationSeparator" w:id="0">
    <w:p w14:paraId="6871588B" w14:textId="77777777" w:rsidR="007B4073" w:rsidRPr="007B4073" w:rsidRDefault="007B4073">
      <w:pPr>
        <w:spacing w:after="0"/>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63782FA6" w:rsidR="007B4073" w:rsidRPr="007B4073" w:rsidRDefault="007B4073" w:rsidP="007B4073">
    <w:pPr>
      <w:widowControl w:val="0"/>
      <w:spacing w:before="37" w:after="0"/>
      <w:outlineLvl w:val="0"/>
      <w:rPr>
        <w:rFonts w:ascii="Times New Roman" w:eastAsia="Times New Roman" w:hAnsi="Times New Roman" w:cs="Arial"/>
        <w:bCs/>
        <w:sz w:val="24"/>
        <w:szCs w:val="24"/>
        <w:lang w:eastAsia="en-US"/>
      </w:rPr>
    </w:pPr>
    <w:r w:rsidRPr="007B4073">
      <w:rPr>
        <w:rFonts w:ascii="Times New Roman" w:eastAsia="Malgun Gothic" w:hAnsi="Times New Roman" w:cs="Arial" w:hint="eastAsia"/>
        <w:bCs/>
        <w:sz w:val="24"/>
        <w:szCs w:val="24"/>
        <w:lang w:eastAsia="ko-KR"/>
      </w:rPr>
      <w:t xml:space="preserve">Posted: </w:t>
    </w:r>
    <w:r w:rsidR="009C57C8">
      <w:rPr>
        <w:rFonts w:ascii="Times New Roman" w:eastAsia="Times New Roman" w:hAnsi="Times New Roman" w:cs="Arial"/>
        <w:bCs/>
        <w:sz w:val="24"/>
        <w:szCs w:val="24"/>
        <w:lang w:eastAsia="en-US"/>
      </w:rPr>
      <w:t>October 20</w:t>
    </w:r>
    <w:r w:rsidR="00F652E3">
      <w:rPr>
        <w:rFonts w:ascii="Times New Roman" w:eastAsia="Times New Roman" w:hAnsi="Times New Roman" w:cs="Arial"/>
        <w:bCs/>
        <w:sz w:val="24"/>
        <w:szCs w:val="24"/>
        <w:lang w:eastAsia="en-US"/>
      </w:rPr>
      <w:t>, 2025</w:t>
    </w:r>
    <w:r w:rsidRPr="007B4073">
      <w:rPr>
        <w:rFonts w:ascii="Times New Roman" w:eastAsia="Times New Roman" w:hAnsi="Times New Roman" w:cs="Arial"/>
        <w:bCs/>
        <w:sz w:val="24"/>
        <w:szCs w:val="24"/>
        <w:lang w:eastAsia="en-US"/>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A725A"/>
    <w:rsid w:val="003C7304"/>
    <w:rsid w:val="003E31E8"/>
    <w:rsid w:val="00423D9B"/>
    <w:rsid w:val="00424078"/>
    <w:rsid w:val="0042768C"/>
    <w:rsid w:val="00446781"/>
    <w:rsid w:val="0045301A"/>
    <w:rsid w:val="00466EF9"/>
    <w:rsid w:val="004765F8"/>
    <w:rsid w:val="004838A3"/>
    <w:rsid w:val="004973F9"/>
    <w:rsid w:val="00497E5F"/>
    <w:rsid w:val="004A5C04"/>
    <w:rsid w:val="004A5D8B"/>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002C6"/>
    <w:rsid w:val="0062105B"/>
    <w:rsid w:val="00643173"/>
    <w:rsid w:val="00644D01"/>
    <w:rsid w:val="0066156F"/>
    <w:rsid w:val="00665FEF"/>
    <w:rsid w:val="00687CBA"/>
    <w:rsid w:val="00691546"/>
    <w:rsid w:val="006B15A7"/>
    <w:rsid w:val="006B577A"/>
    <w:rsid w:val="006B5CE9"/>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0684"/>
    <w:rsid w:val="008C44E7"/>
    <w:rsid w:val="008C4986"/>
    <w:rsid w:val="008D289D"/>
    <w:rsid w:val="008D6905"/>
    <w:rsid w:val="008D7249"/>
    <w:rsid w:val="00910E76"/>
    <w:rsid w:val="00923EE6"/>
    <w:rsid w:val="00927CE7"/>
    <w:rsid w:val="00933B3C"/>
    <w:rsid w:val="00963CE4"/>
    <w:rsid w:val="00964ECA"/>
    <w:rsid w:val="009671B6"/>
    <w:rsid w:val="00992A7E"/>
    <w:rsid w:val="009B52CA"/>
    <w:rsid w:val="009C291A"/>
    <w:rsid w:val="009C4C10"/>
    <w:rsid w:val="009C57C8"/>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652E3"/>
    <w:rsid w:val="00F74A78"/>
    <w:rsid w:val="00F76CEB"/>
    <w:rsid w:val="00FC1588"/>
    <w:rsid w:val="00FC172E"/>
    <w:rsid w:val="00FC1AAA"/>
    <w:rsid w:val="00FC4088"/>
    <w:rsid w:val="00FC4737"/>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styleId="Revision">
    <w:name w:val="Revision"/>
    <w:hidden/>
    <w:uiPriority w:val="99"/>
    <w:semiHidden/>
    <w:rsid w:val="00F652E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BD8372B-3501-426A-9441-46E863CA4321}">
  <ds:schemaRefs>
    <ds:schemaRef ds:uri="http://www.oliverwyman.com/RibbonConfig"/>
  </ds:schemaRefs>
</ds:datastoreItem>
</file>

<file path=customXml/itemProps2.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Rude, Reagan</cp:lastModifiedBy>
  <cp:revision>5</cp:revision>
  <dcterms:created xsi:type="dcterms:W3CDTF">2025-05-28T02:48:00Z</dcterms:created>
  <dcterms:modified xsi:type="dcterms:W3CDTF">2025-10-20T23:07:00Z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