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EA065" w14:textId="77777777" w:rsidR="00196ABF" w:rsidRPr="00502D7C" w:rsidRDefault="00196ABF" w:rsidP="00196ABF">
      <w:pPr>
        <w:pStyle w:val="BodyText"/>
        <w:jc w:val="center"/>
        <w:rPr>
          <w:b/>
          <w:bCs/>
          <w:color w:val="000000"/>
          <w:sz w:val="28"/>
          <w:szCs w:val="28"/>
        </w:rPr>
      </w:pPr>
      <w:bookmarkStart w:id="0" w:name="_GoBack"/>
      <w:bookmarkEnd w:id="0"/>
      <w:r w:rsidRPr="00502D7C">
        <w:rPr>
          <w:b/>
          <w:spacing w:val="-1"/>
          <w:sz w:val="28"/>
          <w:szCs w:val="28"/>
        </w:rPr>
        <w:t>EXHIBIT</w:t>
      </w:r>
      <w:r w:rsidRPr="00502D7C">
        <w:rPr>
          <w:b/>
          <w:sz w:val="28"/>
          <w:szCs w:val="28"/>
        </w:rPr>
        <w:t xml:space="preserve"> </w:t>
      </w:r>
      <w:r>
        <w:rPr>
          <w:b/>
          <w:sz w:val="28"/>
          <w:szCs w:val="28"/>
        </w:rPr>
        <w:t>E</w:t>
      </w:r>
      <w:r w:rsidRPr="00502D7C">
        <w:rPr>
          <w:b/>
          <w:sz w:val="28"/>
          <w:szCs w:val="28"/>
        </w:rPr>
        <w:t>-</w:t>
      </w:r>
      <w:r>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049C114C" w14:textId="77777777" w:rsidR="00196ABF" w:rsidRDefault="00196ABF" w:rsidP="00196ABF">
      <w:pPr>
        <w:tabs>
          <w:tab w:val="left" w:pos="720"/>
          <w:tab w:val="left" w:pos="4320"/>
          <w:tab w:val="left" w:pos="5040"/>
        </w:tabs>
        <w:autoSpaceDE w:val="0"/>
        <w:autoSpaceDN w:val="0"/>
        <w:adjustRightInd w:val="0"/>
        <w:rPr>
          <w:b/>
        </w:rPr>
      </w:pPr>
    </w:p>
    <w:p w14:paraId="72503279" w14:textId="77777777" w:rsidR="00196ABF" w:rsidRDefault="00196ABF" w:rsidP="00196ABF">
      <w:pPr>
        <w:tabs>
          <w:tab w:val="left" w:pos="7200"/>
        </w:tabs>
        <w:rPr>
          <w:sz w:val="18"/>
        </w:rPr>
      </w:pPr>
    </w:p>
    <w:p w14:paraId="09AD500F" w14:textId="77777777" w:rsidR="00196ABF" w:rsidRDefault="00196ABF" w:rsidP="00196ABF">
      <w:pPr>
        <w:autoSpaceDE w:val="0"/>
        <w:autoSpaceDN w:val="0"/>
        <w:adjustRightInd w:val="0"/>
        <w:spacing w:before="240" w:after="240"/>
        <w:jc w:val="both"/>
        <w:rPr>
          <w:rFonts w:cs="Arial"/>
          <w:sz w:val="20"/>
        </w:rPr>
      </w:pPr>
      <w:r>
        <w:rPr>
          <w:rFonts w:cs="Arial"/>
          <w:sz w:val="20"/>
        </w:rPr>
        <w:t xml:space="preserve">THIS GUARANTY (this “Guaranty”), dated as of ____________________, 20__, is made by _________________ (the “Guarantor”), </w:t>
      </w:r>
      <w:proofErr w:type="spellStart"/>
      <w:r>
        <w:rPr>
          <w:rFonts w:cs="Arial"/>
          <w:sz w:val="20"/>
        </w:rPr>
        <w:t>a</w:t>
      </w:r>
      <w:proofErr w:type="spellEnd"/>
      <w:r>
        <w:rPr>
          <w:rFonts w:cs="Arial"/>
          <w:sz w:val="20"/>
        </w:rPr>
        <w:t xml:space="preserve"> ___________ organized and existing under the laws of _________________, in favor of MidAmerican Energy Company (the “Beneficiary”), a corporation organized and existing under the laws of the State of Iowa.</w:t>
      </w:r>
    </w:p>
    <w:p w14:paraId="58E50BEA" w14:textId="77777777" w:rsidR="00196ABF" w:rsidRDefault="00196ABF" w:rsidP="00196ABF">
      <w:pPr>
        <w:autoSpaceDE w:val="0"/>
        <w:autoSpaceDN w:val="0"/>
        <w:adjustRightInd w:val="0"/>
        <w:spacing w:before="240" w:after="240"/>
        <w:jc w:val="both"/>
        <w:rPr>
          <w:rFonts w:cs="Arial"/>
          <w:sz w:val="20"/>
        </w:rPr>
      </w:pPr>
      <w:r>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Pr>
          <w:rFonts w:cs="Arial"/>
          <w:sz w:val="20"/>
        </w:rPr>
        <w:t>a</w:t>
      </w:r>
      <w:proofErr w:type="spellEnd"/>
      <w:r>
        <w:rPr>
          <w:rFonts w:cs="Arial"/>
          <w:sz w:val="20"/>
        </w:rPr>
        <w:t xml:space="preserve"> ___________________ organized and existing under the laws of _______________ (the “Counterparty”).  This Guaranty is made by Guarantor in consideration for, and as an inducement for the Beneficiary to </w:t>
      </w:r>
      <w:proofErr w:type="gramStart"/>
      <w:r>
        <w:rPr>
          <w:rFonts w:cs="Arial"/>
          <w:sz w:val="20"/>
        </w:rPr>
        <w:t>enter into</w:t>
      </w:r>
      <w:proofErr w:type="gramEnd"/>
      <w:r>
        <w:rPr>
          <w:rFonts w:cs="Arial"/>
          <w:sz w:val="20"/>
        </w:rPr>
        <w:t xml:space="preserve">, the Agreement with the Counterparty.  Guarantor, subject to the terms and conditions hereof, hereby unconditionally, </w:t>
      </w:r>
      <w:proofErr w:type="gramStart"/>
      <w:r>
        <w:rPr>
          <w:rFonts w:cs="Arial"/>
          <w:sz w:val="20"/>
        </w:rPr>
        <w:t>irrevocably</w:t>
      </w:r>
      <w:proofErr w:type="gramEnd"/>
      <w:r>
        <w:rPr>
          <w:rFonts w:cs="Arial"/>
          <w:sz w:val="20"/>
        </w:rPr>
        <w:t xml:space="preserve">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66070040" w14:textId="77777777" w:rsidR="00196ABF" w:rsidRDefault="00196ABF" w:rsidP="00196ABF">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w:t>
      </w:r>
      <w:proofErr w:type="gramStart"/>
      <w:r>
        <w:rPr>
          <w:rFonts w:cs="Arial"/>
          <w:bCs/>
          <w:sz w:val="20"/>
        </w:rPr>
        <w:t>absolutely</w:t>
      </w:r>
      <w:proofErr w:type="gramEnd"/>
      <w:r>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xml:space="preserve">.  All such principal, interest, </w:t>
      </w:r>
      <w:proofErr w:type="gramStart"/>
      <w:r>
        <w:rPr>
          <w:rFonts w:cs="Arial"/>
          <w:bCs/>
          <w:sz w:val="20"/>
        </w:rPr>
        <w:t>obligations</w:t>
      </w:r>
      <w:proofErr w:type="gramEnd"/>
      <w:r>
        <w:rPr>
          <w:rFonts w:cs="Arial"/>
          <w:bCs/>
          <w:sz w:val="20"/>
        </w:rPr>
        <w:t xml:space="preserve"> and liabilities, collectively, are the “Guaranteed Obligations.”  This Guaranty is a guarantee of payment and not of collection.</w:t>
      </w:r>
    </w:p>
    <w:p w14:paraId="35A174D6" w14:textId="77777777" w:rsidR="00196ABF" w:rsidRDefault="00196ABF" w:rsidP="00196ABF">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w:t>
      </w:r>
      <w:proofErr w:type="gramStart"/>
      <w:r>
        <w:rPr>
          <w:sz w:val="20"/>
          <w:szCs w:val="20"/>
        </w:rPr>
        <w:t>:  (</w:t>
      </w:r>
      <w:proofErr w:type="spellStart"/>
      <w:proofErr w:type="gramEnd"/>
      <w:r>
        <w:rPr>
          <w:sz w:val="20"/>
          <w:szCs w:val="20"/>
        </w:rPr>
        <w:t>i</w:t>
      </w:r>
      <w:proofErr w:type="spellEnd"/>
      <w:r>
        <w:rPr>
          <w:sz w:val="20"/>
          <w:szCs w:val="20"/>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0E0C0A90" w14:textId="77777777" w:rsidR="00196ABF" w:rsidRDefault="00196ABF" w:rsidP="00196ABF">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7EFE0176" w14:textId="77777777" w:rsidR="00196ABF" w:rsidRDefault="00196ABF" w:rsidP="00196ABF">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w:t>
      </w:r>
      <w:r>
        <w:rPr>
          <w:rFonts w:cs="Arial"/>
          <w:bCs/>
          <w:sz w:val="20"/>
        </w:rPr>
        <w:lastRenderedPageBreak/>
        <w:t xml:space="preserve">enforce the same; (c) the existence, or extent of, any release, exchange, surrender, </w:t>
      </w:r>
      <w:proofErr w:type="spellStart"/>
      <w:r>
        <w:rPr>
          <w:rFonts w:cs="Arial"/>
          <w:bCs/>
          <w:sz w:val="20"/>
        </w:rPr>
        <w:t>nonperfection</w:t>
      </w:r>
      <w:proofErr w:type="spellEnd"/>
      <w:r>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718B132F" w14:textId="77777777" w:rsidR="00196ABF" w:rsidRDefault="00196ABF" w:rsidP="00196ABF">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7F6BF412" w14:textId="77777777" w:rsidR="00196ABF" w:rsidRDefault="00196ABF" w:rsidP="00196ABF">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6B7F5C6F" w14:textId="77777777" w:rsidR="00196ABF" w:rsidRDefault="00196ABF" w:rsidP="00196ABF">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w:t>
      </w:r>
      <w:proofErr w:type="gramStart"/>
      <w:r>
        <w:rPr>
          <w:rFonts w:cs="Arial"/>
          <w:bCs/>
          <w:sz w:val="20"/>
        </w:rPr>
        <w:t>power</w:t>
      </w:r>
      <w:proofErr w:type="gramEnd"/>
      <w:r>
        <w:rPr>
          <w:rFonts w:cs="Arial"/>
          <w:bCs/>
          <w:sz w:val="20"/>
        </w:rPr>
        <w:t xml:space="preserve">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rFonts w:cs="Arial"/>
          <w:bCs/>
          <w:sz w:val="20"/>
        </w:rPr>
        <w:t>powers</w:t>
      </w:r>
      <w:proofErr w:type="gramEnd"/>
      <w:r>
        <w:rPr>
          <w:rFonts w:cs="Arial"/>
          <w:bCs/>
          <w:sz w:val="20"/>
        </w:rPr>
        <w:t xml:space="preserve">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1009FEF2" w14:textId="77777777" w:rsidR="00196ABF" w:rsidRDefault="00196ABF" w:rsidP="00196ABF">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6A863DB0" w14:textId="77777777" w:rsidR="00196ABF" w:rsidRDefault="00196ABF" w:rsidP="00196ABF">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w:t>
      </w:r>
      <w:proofErr w:type="gramStart"/>
      <w:r>
        <w:rPr>
          <w:rFonts w:cs="Arial"/>
          <w:bCs/>
          <w:sz w:val="20"/>
        </w:rPr>
        <w:t>discharged</w:t>
      </w:r>
      <w:proofErr w:type="gramEnd"/>
      <w:r>
        <w:rPr>
          <w:rFonts w:cs="Arial"/>
          <w:bCs/>
          <w:sz w:val="20"/>
        </w:rPr>
        <w:t xml:space="preserve"> or terminated except upon written agreement of the </w:t>
      </w:r>
      <w:r>
        <w:rPr>
          <w:rFonts w:cs="Arial"/>
          <w:sz w:val="20"/>
        </w:rPr>
        <w:t>Beneficiary</w:t>
      </w:r>
      <w:r>
        <w:rPr>
          <w:rFonts w:cs="Arial"/>
          <w:bCs/>
          <w:sz w:val="20"/>
        </w:rPr>
        <w:t xml:space="preserve"> and the Guarantor.</w:t>
      </w:r>
    </w:p>
    <w:p w14:paraId="3AF9767C" w14:textId="77777777" w:rsidR="00196ABF" w:rsidRDefault="00196ABF" w:rsidP="00196ABF">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w:t>
      </w:r>
      <w:proofErr w:type="gramStart"/>
      <w:r>
        <w:rPr>
          <w:rFonts w:cs="Arial"/>
          <w:bCs/>
          <w:sz w:val="20"/>
        </w:rPr>
        <w:t>in the event that</w:t>
      </w:r>
      <w:proofErr w:type="gramEnd"/>
      <w:r>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w:t>
      </w:r>
      <w:r>
        <w:rPr>
          <w:rFonts w:cs="Arial"/>
          <w:bCs/>
          <w:sz w:val="20"/>
        </w:rPr>
        <w:lastRenderedPageBreak/>
        <w:t xml:space="preserve">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0F433BF5" w14:textId="77777777" w:rsidR="00196ABF" w:rsidRDefault="00196ABF" w:rsidP="00196ABF">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215FCF5E" w14:textId="77777777" w:rsidR="00196ABF" w:rsidRDefault="00196ABF" w:rsidP="00196ABF">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73A306D0" w14:textId="77777777" w:rsidR="00196ABF" w:rsidRDefault="00196ABF" w:rsidP="00196ABF">
      <w:pPr>
        <w:keepNext/>
        <w:autoSpaceDE w:val="0"/>
        <w:autoSpaceDN w:val="0"/>
        <w:adjustRightInd w:val="0"/>
        <w:spacing w:before="240" w:after="240"/>
        <w:jc w:val="both"/>
        <w:rPr>
          <w:rFonts w:cs="Arial"/>
          <w:sz w:val="20"/>
        </w:rPr>
      </w:pPr>
      <w:r>
        <w:rPr>
          <w:rFonts w:cs="Arial"/>
          <w:sz w:val="20"/>
        </w:rPr>
        <w:t>If to the Guarantor:</w:t>
      </w:r>
    </w:p>
    <w:p w14:paraId="50494635" w14:textId="77777777" w:rsidR="00196ABF" w:rsidRDefault="00196ABF" w:rsidP="00196ABF">
      <w:pPr>
        <w:autoSpaceDE w:val="0"/>
        <w:autoSpaceDN w:val="0"/>
        <w:adjustRightInd w:val="0"/>
        <w:spacing w:before="240" w:after="240"/>
        <w:jc w:val="both"/>
        <w:rPr>
          <w:rFonts w:cs="Arial"/>
          <w:sz w:val="20"/>
        </w:rPr>
      </w:pPr>
      <w:r>
        <w:rPr>
          <w:rFonts w:cs="Arial"/>
          <w:sz w:val="20"/>
        </w:rPr>
        <w:t>[To be completed]</w:t>
      </w:r>
    </w:p>
    <w:p w14:paraId="261747C8" w14:textId="77777777" w:rsidR="00196ABF" w:rsidRDefault="00196ABF" w:rsidP="00196ABF">
      <w:pPr>
        <w:keepNext/>
        <w:autoSpaceDE w:val="0"/>
        <w:autoSpaceDN w:val="0"/>
        <w:adjustRightInd w:val="0"/>
        <w:spacing w:before="240" w:after="240"/>
        <w:jc w:val="both"/>
        <w:rPr>
          <w:rFonts w:cs="Arial"/>
          <w:sz w:val="20"/>
        </w:rPr>
      </w:pPr>
      <w:r>
        <w:rPr>
          <w:rFonts w:cs="Arial"/>
          <w:sz w:val="20"/>
        </w:rPr>
        <w:t>If to the Beneficiary:</w:t>
      </w:r>
    </w:p>
    <w:p w14:paraId="6629860A" w14:textId="77777777" w:rsidR="00196ABF" w:rsidRDefault="00196ABF" w:rsidP="00196ABF">
      <w:pPr>
        <w:autoSpaceDE w:val="0"/>
        <w:autoSpaceDN w:val="0"/>
        <w:adjustRightInd w:val="0"/>
        <w:spacing w:before="240" w:after="240"/>
        <w:jc w:val="both"/>
        <w:rPr>
          <w:rFonts w:cs="Arial"/>
          <w:sz w:val="20"/>
        </w:rPr>
      </w:pPr>
      <w:r>
        <w:rPr>
          <w:rFonts w:cs="Arial"/>
          <w:sz w:val="20"/>
        </w:rPr>
        <w:t>[To be completed]</w:t>
      </w:r>
    </w:p>
    <w:p w14:paraId="62082B49" w14:textId="77777777" w:rsidR="00196ABF" w:rsidRDefault="00196ABF" w:rsidP="00196ABF">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6E7180CF" w14:textId="77777777" w:rsidR="00196ABF" w:rsidRDefault="00196ABF" w:rsidP="00196ABF">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1367779E" w14:textId="77777777" w:rsidR="00196ABF" w:rsidRDefault="00196ABF" w:rsidP="00196ABF">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364A9F7" w14:textId="77777777" w:rsidR="00196ABF" w:rsidRDefault="00196ABF" w:rsidP="00196ABF">
      <w:pPr>
        <w:autoSpaceDE w:val="0"/>
        <w:autoSpaceDN w:val="0"/>
        <w:adjustRightInd w:val="0"/>
        <w:spacing w:before="240" w:after="240"/>
        <w:jc w:val="both"/>
        <w:rPr>
          <w:rFonts w:cs="Arial"/>
          <w:bCs/>
          <w:sz w:val="20"/>
        </w:rPr>
      </w:pPr>
      <w:r>
        <w:rPr>
          <w:rFonts w:cs="Arial"/>
          <w:bCs/>
          <w:sz w:val="20"/>
        </w:rPr>
        <w:t>16.</w:t>
      </w:r>
      <w:r>
        <w:rPr>
          <w:rFonts w:cs="Arial"/>
          <w:bCs/>
          <w:sz w:val="20"/>
        </w:rPr>
        <w:tab/>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w:t>
      </w:r>
      <w:r>
        <w:rPr>
          <w:rFonts w:cs="Arial"/>
          <w:bCs/>
          <w:sz w:val="20"/>
        </w:rPr>
        <w:lastRenderedPageBreak/>
        <w:t>and enforceable.</w:t>
      </w:r>
    </w:p>
    <w:p w14:paraId="47D919BC" w14:textId="77777777" w:rsidR="00196ABF" w:rsidRDefault="00196ABF" w:rsidP="00196ABF">
      <w:pPr>
        <w:autoSpaceDE w:val="0"/>
        <w:autoSpaceDN w:val="0"/>
        <w:adjustRightInd w:val="0"/>
        <w:spacing w:before="240" w:after="240"/>
        <w:jc w:val="both"/>
        <w:rPr>
          <w:rFonts w:cs="Arial"/>
          <w:bCs/>
          <w:sz w:val="20"/>
        </w:rPr>
      </w:pPr>
      <w:r>
        <w:rPr>
          <w:rFonts w:cs="Arial"/>
          <w:bCs/>
          <w:sz w:val="20"/>
        </w:rPr>
        <w:t>17.</w:t>
      </w:r>
      <w:r>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EBD1331" w14:textId="77777777" w:rsidR="00196ABF" w:rsidRDefault="00196ABF" w:rsidP="00196ABF">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66962D18" w14:textId="77777777" w:rsidR="00196ABF" w:rsidRDefault="00196ABF" w:rsidP="00196ABF">
      <w:pPr>
        <w:autoSpaceDE w:val="0"/>
        <w:autoSpaceDN w:val="0"/>
        <w:adjustRightInd w:val="0"/>
        <w:spacing w:before="240" w:after="240"/>
        <w:jc w:val="both"/>
        <w:rPr>
          <w:rFonts w:cs="Arial"/>
          <w:sz w:val="20"/>
        </w:rPr>
      </w:pPr>
      <w:r>
        <w:rPr>
          <w:rFonts w:cs="Arial"/>
          <w:sz w:val="20"/>
        </w:rPr>
        <w:t>[GUARANTOR]</w:t>
      </w:r>
    </w:p>
    <w:p w14:paraId="2A4CD9F2" w14:textId="77777777" w:rsidR="00196ABF" w:rsidRDefault="00196ABF" w:rsidP="00196ABF">
      <w:pPr>
        <w:autoSpaceDE w:val="0"/>
        <w:autoSpaceDN w:val="0"/>
        <w:adjustRightInd w:val="0"/>
        <w:spacing w:before="240" w:after="240"/>
        <w:jc w:val="both"/>
        <w:rPr>
          <w:rFonts w:cs="Arial"/>
          <w:sz w:val="20"/>
        </w:rPr>
      </w:pPr>
    </w:p>
    <w:p w14:paraId="6151E5CA" w14:textId="77777777" w:rsidR="00196ABF" w:rsidRDefault="00196ABF" w:rsidP="00196ABF">
      <w:pPr>
        <w:autoSpaceDE w:val="0"/>
        <w:autoSpaceDN w:val="0"/>
        <w:adjustRightInd w:val="0"/>
        <w:spacing w:before="240" w:after="240"/>
        <w:jc w:val="both"/>
        <w:rPr>
          <w:rFonts w:cs="Arial"/>
          <w:sz w:val="20"/>
        </w:rPr>
      </w:pPr>
      <w:proofErr w:type="gramStart"/>
      <w:r>
        <w:rPr>
          <w:rFonts w:cs="Arial"/>
          <w:sz w:val="20"/>
        </w:rPr>
        <w:t>By:_</w:t>
      </w:r>
      <w:proofErr w:type="gramEnd"/>
      <w:r>
        <w:rPr>
          <w:rFonts w:cs="Arial"/>
          <w:sz w:val="20"/>
        </w:rPr>
        <w:t>____________________________</w:t>
      </w:r>
    </w:p>
    <w:p w14:paraId="1DE95E29" w14:textId="77777777" w:rsidR="00196ABF" w:rsidRDefault="00196ABF" w:rsidP="00196ABF">
      <w:pPr>
        <w:tabs>
          <w:tab w:val="left" w:pos="720"/>
          <w:tab w:val="left" w:pos="4320"/>
          <w:tab w:val="left" w:pos="5040"/>
        </w:tabs>
        <w:autoSpaceDE w:val="0"/>
        <w:autoSpaceDN w:val="0"/>
        <w:adjustRightInd w:val="0"/>
        <w:rPr>
          <w:b/>
          <w:sz w:val="20"/>
          <w:szCs w:val="20"/>
        </w:rPr>
      </w:pPr>
      <w:r>
        <w:rPr>
          <w:rFonts w:cs="Arial"/>
          <w:sz w:val="20"/>
        </w:rPr>
        <w:t>Title:</w:t>
      </w:r>
    </w:p>
    <w:p w14:paraId="1CCE1454" w14:textId="77777777" w:rsidR="00196ABF" w:rsidRDefault="00196ABF" w:rsidP="00196ABF">
      <w:pPr>
        <w:tabs>
          <w:tab w:val="left" w:pos="720"/>
          <w:tab w:val="left" w:pos="4320"/>
          <w:tab w:val="left" w:pos="5040"/>
        </w:tabs>
        <w:autoSpaceDE w:val="0"/>
        <w:autoSpaceDN w:val="0"/>
        <w:adjustRightInd w:val="0"/>
        <w:rPr>
          <w:b/>
          <w:sz w:val="20"/>
          <w:szCs w:val="20"/>
        </w:rPr>
      </w:pPr>
    </w:p>
    <w:p w14:paraId="71B6B924" w14:textId="77777777" w:rsidR="00901413" w:rsidRDefault="00901413">
      <w:pPr>
        <w:pStyle w:val="BodyText"/>
      </w:pPr>
    </w:p>
    <w:sectPr w:rsidR="00901413">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91B65" w14:textId="77777777" w:rsidR="00196ABF" w:rsidRDefault="00196ABF">
      <w:r>
        <w:separator/>
      </w:r>
    </w:p>
  </w:endnote>
  <w:endnote w:type="continuationSeparator" w:id="0">
    <w:p w14:paraId="30E2D0EA" w14:textId="77777777" w:rsidR="00196ABF" w:rsidRDefault="0019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3138"/>
      <w:docPartObj>
        <w:docPartGallery w:val="Page Numbers (Bottom of Page)"/>
        <w:docPartUnique/>
      </w:docPartObj>
    </w:sdtPr>
    <w:sdtEndPr>
      <w:rPr>
        <w:noProof/>
      </w:rPr>
    </w:sdtEndPr>
    <w:sdtContent>
      <w:p w14:paraId="6F4E1E4E" w14:textId="77777777" w:rsidR="00196ABF" w:rsidRDefault="00196ABF" w:rsidP="00196ABF">
        <w:pPr>
          <w:pStyle w:val="Footer"/>
          <w:jc w:val="center"/>
        </w:pPr>
        <w:r>
          <w:fldChar w:fldCharType="begin"/>
        </w:r>
        <w:r>
          <w:instrText xml:space="preserve"> PAGE   \* MERGEFORMAT </w:instrText>
        </w:r>
        <w:r>
          <w:fldChar w:fldCharType="separate"/>
        </w:r>
        <w:r>
          <w:t>1</w:t>
        </w:r>
        <w:r>
          <w:rPr>
            <w:noProof/>
          </w:rPr>
          <w:fldChar w:fldCharType="end"/>
        </w:r>
      </w:p>
    </w:sdtContent>
  </w:sdt>
  <w:p w14:paraId="33A8A65D" w14:textId="77777777" w:rsidR="00901413" w:rsidRDefault="0090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9A0F4" w14:textId="77777777" w:rsidR="00196ABF" w:rsidRDefault="00196ABF">
      <w:r>
        <w:separator/>
      </w:r>
    </w:p>
  </w:footnote>
  <w:footnote w:type="continuationSeparator" w:id="0">
    <w:p w14:paraId="6F58A7AC" w14:textId="77777777" w:rsidR="00196ABF" w:rsidRDefault="0019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6586" w14:textId="4927A735" w:rsidR="00196ABF" w:rsidRPr="001854DA" w:rsidRDefault="00196ABF" w:rsidP="00196ABF">
    <w:pPr>
      <w:pStyle w:val="Header"/>
      <w:rPr>
        <w:rFonts w:asciiTheme="minorHAnsi" w:hAnsiTheme="minorHAnsi" w:cstheme="minorHAnsi"/>
        <w:sz w:val="24"/>
        <w:szCs w:val="24"/>
      </w:rPr>
    </w:pPr>
    <w:r w:rsidRPr="001854DA">
      <w:rPr>
        <w:rFonts w:asciiTheme="minorHAnsi" w:hAnsiTheme="minorHAnsi" w:cstheme="minorHAnsi"/>
        <w:sz w:val="24"/>
        <w:szCs w:val="24"/>
      </w:rPr>
      <w:t>Posted: March 1</w:t>
    </w:r>
    <w:r>
      <w:rPr>
        <w:rFonts w:asciiTheme="minorHAnsi" w:hAnsiTheme="minorHAnsi" w:cstheme="minorHAnsi"/>
        <w:sz w:val="24"/>
        <w:szCs w:val="24"/>
      </w:rPr>
      <w:t>8</w:t>
    </w:r>
    <w:r w:rsidRPr="001854DA">
      <w:rPr>
        <w:rFonts w:asciiTheme="minorHAnsi" w:hAnsiTheme="minorHAnsi" w:cstheme="minorHAnsi"/>
        <w:sz w:val="24"/>
        <w:szCs w:val="24"/>
      </w:rPr>
      <w:t>, 2022</w:t>
    </w:r>
  </w:p>
  <w:p w14:paraId="59949C11" w14:textId="77777777" w:rsidR="00901413" w:rsidRDefault="0090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196ABF"/>
    <w:rsid w:val="00196ABF"/>
    <w:rsid w:val="004C5FAF"/>
    <w:rsid w:val="00901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84D2"/>
  <w15:chartTrackingRefBased/>
  <w15:docId w15:val="{A11DCFF5-9E0F-416C-ABC2-CB3BED52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ABF"/>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2424</Words>
  <Characters>13822</Characters>
  <Application>Microsoft Office Word</Application>
  <DocSecurity>0</DocSecurity>
  <Lines>115</Lines>
  <Paragraphs>32</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1</cp:revision>
  <dcterms:created xsi:type="dcterms:W3CDTF">2022-03-18T20:00:00Z</dcterms:created>
  <dcterms:modified xsi:type="dcterms:W3CDTF">2022-03-18T20:01:00Z</dcterms:modified>
</cp:coreProperties>
</file>