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DD47" w14:textId="254898CC" w:rsidR="004B43FA" w:rsidRDefault="004B43FA" w:rsidP="004B43FA">
      <w:pPr>
        <w:pStyle w:val="Caption"/>
        <w:rPr>
          <w:rFonts w:ascii="Garamond Antiqua" w:hAnsi="Garamond Antiqua"/>
          <w:sz w:val="28"/>
          <w:szCs w:val="24"/>
        </w:rPr>
      </w:pPr>
      <w:r>
        <w:rPr>
          <w:rFonts w:ascii="Garamond Antiqua" w:hAnsi="Garamond Antiqua"/>
          <w:sz w:val="28"/>
          <w:szCs w:val="24"/>
        </w:rPr>
        <w:t xml:space="preserve">Sample </w:t>
      </w:r>
      <w:r w:rsidRPr="00BA18DC">
        <w:rPr>
          <w:rFonts w:ascii="Garamond Antiqua" w:hAnsi="Garamond Antiqua"/>
          <w:sz w:val="28"/>
          <w:szCs w:val="24"/>
        </w:rPr>
        <w:t xml:space="preserve">Confidentiality </w:t>
      </w:r>
      <w:r w:rsidR="00632CAE">
        <w:rPr>
          <w:rFonts w:ascii="Garamond Antiqua" w:hAnsi="Garamond Antiqua"/>
          <w:sz w:val="28"/>
          <w:szCs w:val="24"/>
        </w:rPr>
        <w:t>Process</w:t>
      </w:r>
    </w:p>
    <w:p w14:paraId="58FDC0D1" w14:textId="77777777" w:rsidR="004B43FA" w:rsidRPr="004B43FA" w:rsidRDefault="004B43FA" w:rsidP="004B43FA">
      <w:pPr>
        <w:rPr>
          <w:lang w:eastAsia="en-US"/>
        </w:rPr>
      </w:pPr>
    </w:p>
    <w:p w14:paraId="1A6BB0B4" w14:textId="6FCC7471" w:rsidR="004B43FA" w:rsidRPr="004B43FA" w:rsidRDefault="00632CAE" w:rsidP="004B43FA">
      <w:pPr>
        <w:spacing w:line="360" w:lineRule="auto"/>
        <w:rPr>
          <w:lang w:eastAsia="en-US"/>
        </w:rPr>
      </w:pPr>
      <w:r>
        <w:rPr>
          <w:rFonts w:ascii="Garamond Antiqua" w:eastAsia="Times New Roman" w:hAnsi="Garamond Antiqua" w:cs="Tahoma"/>
          <w:sz w:val="22"/>
          <w:szCs w:val="22"/>
          <w:lang w:eastAsia="en-US"/>
        </w:rPr>
        <w:t>This</w:t>
      </w:r>
      <w:r w:rsidR="004B43FA" w:rsidRPr="004B43FA"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 </w:t>
      </w:r>
      <w:r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document </w:t>
      </w:r>
      <w:r w:rsidR="004B43FA" w:rsidRPr="004B43FA">
        <w:rPr>
          <w:rFonts w:ascii="Garamond Antiqua" w:eastAsia="Times New Roman" w:hAnsi="Garamond Antiqua" w:cs="Tahoma"/>
          <w:sz w:val="22"/>
          <w:szCs w:val="22"/>
          <w:lang w:eastAsia="en-US"/>
        </w:rPr>
        <w:t>contains a sample confidentiality process</w:t>
      </w:r>
      <w:r w:rsidR="004B43FA"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 </w:t>
      </w:r>
      <w:r>
        <w:rPr>
          <w:rFonts w:ascii="Garamond Antiqua" w:eastAsia="Times New Roman" w:hAnsi="Garamond Antiqua" w:cs="Tahoma"/>
          <w:sz w:val="22"/>
          <w:szCs w:val="22"/>
          <w:lang w:eastAsia="en-US"/>
        </w:rPr>
        <w:t>that Bidders and Sellers can use, at their option to ensure that the confidentiality of the Proposal is properly maintained. A sample confidentiality statement is also available on the procurement website.</w:t>
      </w:r>
    </w:p>
    <w:p w14:paraId="030A685D" w14:textId="77777777" w:rsidR="00573690" w:rsidRDefault="00573690" w:rsidP="00817276">
      <w:p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</w:p>
    <w:p w14:paraId="58D91F25" w14:textId="3FE5E590" w:rsidR="002B0410" w:rsidRDefault="002B0410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An individual or group of individuals are named as managers of the confidentiality agreement related to the Proposals presented by Bidder.  These individuals are responsible for finalizing the confidentiality agreement</w:t>
      </w:r>
      <w:r w:rsidR="00F060E8">
        <w:rPr>
          <w:rFonts w:ascii="Garamond Antiqua" w:hAnsi="Garamond Antiqua" w:cs="Tahoma"/>
          <w:sz w:val="22"/>
          <w:szCs w:val="22"/>
        </w:rPr>
        <w:t xml:space="preserve"> to suit the Proposals presented by Bidder</w:t>
      </w:r>
      <w:r>
        <w:rPr>
          <w:rFonts w:ascii="Garamond Antiqua" w:hAnsi="Garamond Antiqua" w:cs="Tahoma"/>
          <w:sz w:val="22"/>
          <w:szCs w:val="22"/>
        </w:rPr>
        <w:t xml:space="preserve">, sending the confidentiality agreement to the appropriate individuals, and maintaining the list of all signatories to the confidentiality agreement.  </w:t>
      </w:r>
      <w:r w:rsidR="00F060E8">
        <w:rPr>
          <w:rFonts w:ascii="Garamond Antiqua" w:hAnsi="Garamond Antiqua" w:cs="Tahoma"/>
          <w:sz w:val="22"/>
          <w:szCs w:val="22"/>
        </w:rPr>
        <w:t>The managers of the confidentiality agreement</w:t>
      </w:r>
      <w:r>
        <w:rPr>
          <w:rFonts w:ascii="Garamond Antiqua" w:hAnsi="Garamond Antiqua" w:cs="Tahoma"/>
          <w:sz w:val="22"/>
          <w:szCs w:val="22"/>
        </w:rPr>
        <w:t xml:space="preserve">, at regular intervals, provide the list of signatories to each signatory so that this group of individuals know </w:t>
      </w:r>
      <w:r w:rsidR="00CE3F1E">
        <w:rPr>
          <w:rFonts w:ascii="Garamond Antiqua" w:hAnsi="Garamond Antiqua" w:cs="Tahoma"/>
          <w:sz w:val="22"/>
          <w:szCs w:val="22"/>
        </w:rPr>
        <w:t xml:space="preserve">with whom confidential information </w:t>
      </w:r>
      <w:r w:rsidR="00F060E8">
        <w:rPr>
          <w:rFonts w:ascii="Garamond Antiqua" w:hAnsi="Garamond Antiqua" w:cs="Tahoma"/>
          <w:sz w:val="22"/>
          <w:szCs w:val="22"/>
        </w:rPr>
        <w:t xml:space="preserve">regarding the Proposal presented by Bidder </w:t>
      </w:r>
      <w:r w:rsidR="00CE3F1E">
        <w:rPr>
          <w:rFonts w:ascii="Garamond Antiqua" w:hAnsi="Garamond Antiqua" w:cs="Tahoma"/>
          <w:sz w:val="22"/>
          <w:szCs w:val="22"/>
        </w:rPr>
        <w:t>may be shared</w:t>
      </w:r>
      <w:r>
        <w:rPr>
          <w:rFonts w:ascii="Garamond Antiqua" w:hAnsi="Garamond Antiqua" w:cs="Tahoma"/>
          <w:sz w:val="22"/>
          <w:szCs w:val="22"/>
        </w:rPr>
        <w:t xml:space="preserve">. </w:t>
      </w:r>
      <w:r w:rsidR="00795FD8">
        <w:rPr>
          <w:rFonts w:ascii="Garamond Antiqua" w:hAnsi="Garamond Antiqua" w:cs="Tahoma"/>
          <w:sz w:val="22"/>
          <w:szCs w:val="22"/>
        </w:rPr>
        <w:t xml:space="preserve"> These individuals may opt to remind the signatories of their obligations from time to time.</w:t>
      </w:r>
    </w:p>
    <w:p w14:paraId="7B92D193" w14:textId="77777777" w:rsidR="002B0410" w:rsidRDefault="002B0410" w:rsidP="002B0410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12E0EFE5" w14:textId="12516D41" w:rsidR="00573690" w:rsidRDefault="00573690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The following individuals sign the confidentiality agreement, on or before April 10, 2026:</w:t>
      </w:r>
    </w:p>
    <w:p w14:paraId="2951A74C" w14:textId="1A427BEA" w:rsidR="00573690" w:rsidRDefault="00225250" w:rsidP="0057369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Representatives of the Bidder named in </w:t>
      </w:r>
      <w:r w:rsidR="00F44E9F">
        <w:rPr>
          <w:rFonts w:ascii="Garamond Antiqua" w:hAnsi="Garamond Antiqua" w:cs="Tahoma"/>
          <w:sz w:val="22"/>
          <w:szCs w:val="22"/>
        </w:rPr>
        <w:t>the Part 1 Proposal (</w:t>
      </w:r>
      <w:r>
        <w:rPr>
          <w:rFonts w:ascii="Garamond Antiqua" w:hAnsi="Garamond Antiqua" w:cs="Tahoma"/>
          <w:sz w:val="22"/>
          <w:szCs w:val="22"/>
        </w:rPr>
        <w:t>Section 1 of the online Part 1 Form and in the Representative Insert</w:t>
      </w:r>
      <w:r w:rsidR="00F15420">
        <w:rPr>
          <w:rFonts w:ascii="Garamond Antiqua" w:hAnsi="Garamond Antiqua" w:cs="Tahoma"/>
          <w:sz w:val="22"/>
          <w:szCs w:val="22"/>
        </w:rPr>
        <w:t>,</w:t>
      </w:r>
      <w:r w:rsidR="00F44E9F">
        <w:rPr>
          <w:rFonts w:ascii="Garamond Antiqua" w:hAnsi="Garamond Antiqua" w:cs="Tahoma"/>
          <w:sz w:val="22"/>
          <w:szCs w:val="22"/>
        </w:rPr>
        <w:t xml:space="preserve"> </w:t>
      </w:r>
      <w:r w:rsidR="006F6916">
        <w:rPr>
          <w:rFonts w:ascii="Garamond Antiqua" w:hAnsi="Garamond Antiqua" w:cs="Tahoma"/>
          <w:sz w:val="22"/>
          <w:szCs w:val="22"/>
        </w:rPr>
        <w:t>INSERT #P1-1</w:t>
      </w:r>
      <w:r w:rsidR="00F44E9F">
        <w:rPr>
          <w:rFonts w:ascii="Garamond Antiqua" w:hAnsi="Garamond Antiqua" w:cs="Tahoma"/>
          <w:sz w:val="22"/>
          <w:szCs w:val="22"/>
        </w:rPr>
        <w:t xml:space="preserve"> and as updated during the course of the Indexed REC RFP</w:t>
      </w:r>
      <w:r w:rsidR="006F6916">
        <w:rPr>
          <w:rFonts w:ascii="Garamond Antiqua" w:hAnsi="Garamond Antiqua" w:cs="Tahoma"/>
          <w:sz w:val="22"/>
          <w:szCs w:val="22"/>
        </w:rPr>
        <w:t>)</w:t>
      </w:r>
      <w:r w:rsidR="009C31B9">
        <w:rPr>
          <w:rFonts w:ascii="Garamond Antiqua" w:hAnsi="Garamond Antiqua" w:cs="Tahoma"/>
          <w:sz w:val="22"/>
          <w:szCs w:val="22"/>
        </w:rPr>
        <w:t>;</w:t>
      </w:r>
    </w:p>
    <w:p w14:paraId="29EB2109" w14:textId="6FDD4977" w:rsidR="006F6916" w:rsidRDefault="006F6916" w:rsidP="0057369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</w:t>
      </w:r>
      <w:r w:rsidR="009C31B9">
        <w:rPr>
          <w:rFonts w:ascii="Garamond Antiqua" w:hAnsi="Garamond Antiqua" w:cs="Tahoma"/>
          <w:sz w:val="22"/>
          <w:szCs w:val="22"/>
        </w:rPr>
        <w:t xml:space="preserve">additional </w:t>
      </w:r>
      <w:r>
        <w:rPr>
          <w:rFonts w:ascii="Garamond Antiqua" w:hAnsi="Garamond Antiqua" w:cs="Tahoma"/>
          <w:sz w:val="22"/>
          <w:szCs w:val="22"/>
        </w:rPr>
        <w:t xml:space="preserve">Contributors </w:t>
      </w:r>
      <w:r w:rsidR="00F44E9F">
        <w:rPr>
          <w:rFonts w:ascii="Garamond Antiqua" w:hAnsi="Garamond Antiqua" w:cs="Tahoma"/>
          <w:sz w:val="22"/>
          <w:szCs w:val="22"/>
        </w:rPr>
        <w:t xml:space="preserve">named </w:t>
      </w:r>
      <w:r w:rsidR="009C31B9">
        <w:rPr>
          <w:rFonts w:ascii="Garamond Antiqua" w:hAnsi="Garamond Antiqua" w:cs="Tahoma"/>
          <w:sz w:val="22"/>
          <w:szCs w:val="22"/>
        </w:rPr>
        <w:t>in the Part 1 Proposal (Contributor Insert, INSERT #P1-3 and as updated during the course of the RFP);</w:t>
      </w:r>
    </w:p>
    <w:p w14:paraId="16BF4635" w14:textId="0EF09759" w:rsidR="001A15B5" w:rsidRDefault="001A15B5" w:rsidP="001A15B5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The Officer of each Seller named in a Part 1 Proposal presented by Bidder (Section 1 of the online Part 1 Form);</w:t>
      </w:r>
    </w:p>
    <w:p w14:paraId="30E604DA" w14:textId="68D8A8ED" w:rsidR="009C31B9" w:rsidRPr="00905621" w:rsidRDefault="005275EC" w:rsidP="00905621">
      <w:pPr>
        <w:pStyle w:val="ListParagraph"/>
        <w:numPr>
          <w:ilvl w:val="0"/>
          <w:numId w:val="3"/>
        </w:numPr>
        <w:rPr>
          <w:rFonts w:ascii="Garamond Antiqua" w:hAnsi="Garamond Antiqua" w:cs="Tahoma"/>
          <w:sz w:val="22"/>
          <w:szCs w:val="22"/>
        </w:rPr>
      </w:pPr>
      <w:r w:rsidRPr="005275EC">
        <w:rPr>
          <w:rFonts w:ascii="Garamond Antiqua" w:hAnsi="Garamond Antiqua" w:cs="Tahoma"/>
          <w:sz w:val="22"/>
          <w:szCs w:val="22"/>
        </w:rPr>
        <w:t xml:space="preserve">Individuals employed by </w:t>
      </w:r>
      <w:r w:rsidR="00905621">
        <w:rPr>
          <w:rFonts w:ascii="Garamond Antiqua" w:hAnsi="Garamond Antiqua" w:cs="Tahoma"/>
          <w:sz w:val="22"/>
          <w:szCs w:val="22"/>
        </w:rPr>
        <w:t>a</w:t>
      </w:r>
      <w:r w:rsidRPr="005275EC">
        <w:rPr>
          <w:rFonts w:ascii="Garamond Antiqua" w:hAnsi="Garamond Antiqua" w:cs="Tahoma"/>
          <w:sz w:val="22"/>
          <w:szCs w:val="22"/>
        </w:rPr>
        <w:t xml:space="preserve"> Seller or by the Bidder </w:t>
      </w:r>
      <w:r w:rsidR="00905621">
        <w:rPr>
          <w:rFonts w:ascii="Garamond Antiqua" w:hAnsi="Garamond Antiqua" w:cs="Tahoma"/>
          <w:sz w:val="22"/>
          <w:szCs w:val="22"/>
        </w:rPr>
        <w:t>who</w:t>
      </w:r>
      <w:r w:rsidR="001A15B5">
        <w:rPr>
          <w:rFonts w:ascii="Garamond Antiqua" w:hAnsi="Garamond Antiqua" w:cs="Tahoma"/>
          <w:sz w:val="22"/>
          <w:szCs w:val="22"/>
        </w:rPr>
        <w:t xml:space="preserve"> are concerned with the Proposals presented by </w:t>
      </w:r>
      <w:proofErr w:type="gramStart"/>
      <w:r w:rsidR="001A15B5">
        <w:rPr>
          <w:rFonts w:ascii="Garamond Antiqua" w:hAnsi="Garamond Antiqua" w:cs="Tahoma"/>
          <w:sz w:val="22"/>
          <w:szCs w:val="22"/>
        </w:rPr>
        <w:t>Bidder</w:t>
      </w:r>
      <w:proofErr w:type="gramEnd"/>
      <w:r w:rsidR="001A15B5">
        <w:rPr>
          <w:rFonts w:ascii="Garamond Antiqua" w:hAnsi="Garamond Antiqua" w:cs="Tahoma"/>
          <w:sz w:val="22"/>
          <w:szCs w:val="22"/>
        </w:rPr>
        <w:t xml:space="preserve"> </w:t>
      </w:r>
      <w:r w:rsidR="00905621">
        <w:rPr>
          <w:rFonts w:ascii="Garamond Antiqua" w:hAnsi="Garamond Antiqua" w:cs="Tahoma"/>
          <w:sz w:val="22"/>
          <w:szCs w:val="22"/>
        </w:rPr>
        <w:t>but who have not been explicitly named as additional Contributors</w:t>
      </w:r>
      <w:r w:rsidRPr="005275EC">
        <w:rPr>
          <w:rFonts w:ascii="Garamond Antiqua" w:hAnsi="Garamond Antiqua" w:cs="Tahoma"/>
          <w:sz w:val="22"/>
          <w:szCs w:val="22"/>
        </w:rPr>
        <w:t xml:space="preserve">. </w:t>
      </w:r>
    </w:p>
    <w:p w14:paraId="7966087D" w14:textId="77777777" w:rsidR="00573690" w:rsidRDefault="00573690" w:rsidP="00573690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6612EA51" w14:textId="2CEE46CA" w:rsidR="00947CDD" w:rsidRPr="0027517B" w:rsidRDefault="0027517B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eastAsia="Microsoft YaHei" w:hAnsi="Garamond Antiqua" w:cs="Microsoft Tai Le"/>
          <w:sz w:val="22"/>
        </w:rPr>
        <w:t>The signatories to the confidentiality agreement are the group of individuals making material contributions to all Proposals presented by Bidder</w:t>
      </w:r>
      <w:r w:rsidRPr="00D64A2A">
        <w:rPr>
          <w:rFonts w:ascii="Garamond Antiqua" w:eastAsia="Microsoft YaHei" w:hAnsi="Garamond Antiqua" w:cs="Microsoft Tai Le"/>
          <w:sz w:val="22"/>
        </w:rPr>
        <w:t xml:space="preserve">.  </w:t>
      </w:r>
      <w:r>
        <w:rPr>
          <w:rFonts w:ascii="Garamond Antiqua" w:eastAsia="Microsoft YaHei" w:hAnsi="Garamond Antiqua" w:cs="Microsoft Tai Le"/>
          <w:sz w:val="22"/>
        </w:rPr>
        <w:t>As such, i</w:t>
      </w:r>
      <w:r w:rsidRPr="00D64A2A">
        <w:rPr>
          <w:rFonts w:ascii="Garamond Antiqua" w:eastAsia="Microsoft YaHei" w:hAnsi="Garamond Antiqua" w:cs="Microsoft Tai Le"/>
          <w:sz w:val="22"/>
        </w:rPr>
        <w:t xml:space="preserve">t is not a breach of the confidentiality </w:t>
      </w:r>
      <w:r w:rsidR="00712D3D">
        <w:rPr>
          <w:rFonts w:ascii="Garamond Antiqua" w:eastAsia="Microsoft YaHei" w:hAnsi="Garamond Antiqua" w:cs="Microsoft Tai Le"/>
          <w:sz w:val="22"/>
        </w:rPr>
        <w:t>agreement</w:t>
      </w:r>
      <w:r w:rsidRPr="00D64A2A">
        <w:rPr>
          <w:rFonts w:ascii="Garamond Antiqua" w:eastAsia="Microsoft YaHei" w:hAnsi="Garamond Antiqua" w:cs="Microsoft Tai Le"/>
          <w:sz w:val="22"/>
        </w:rPr>
        <w:t xml:space="preserve"> for a</w:t>
      </w:r>
      <w:r>
        <w:rPr>
          <w:rFonts w:ascii="Garamond Antiqua" w:eastAsia="Microsoft YaHei" w:hAnsi="Garamond Antiqua" w:cs="Microsoft Tai Le"/>
          <w:sz w:val="22"/>
        </w:rPr>
        <w:t xml:space="preserve">n individual </w:t>
      </w:r>
      <w:r w:rsidRPr="00D64A2A">
        <w:rPr>
          <w:rFonts w:ascii="Garamond Antiqua" w:eastAsia="Microsoft YaHei" w:hAnsi="Garamond Antiqua" w:cs="Microsoft Tai Le"/>
          <w:sz w:val="22"/>
        </w:rPr>
        <w:t xml:space="preserve">primarily concerned with </w:t>
      </w:r>
      <w:r>
        <w:rPr>
          <w:rFonts w:ascii="Garamond Antiqua" w:eastAsia="Microsoft YaHei" w:hAnsi="Garamond Antiqua" w:cs="Microsoft Tai Le"/>
          <w:sz w:val="22"/>
        </w:rPr>
        <w:t>one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presented by Bidder to communicate Confidential Information relating to th</w:t>
      </w:r>
      <w:r>
        <w:rPr>
          <w:rFonts w:ascii="Garamond Antiqua" w:eastAsia="Microsoft YaHei" w:hAnsi="Garamond Antiqua" w:cs="Microsoft Tai Le"/>
          <w:sz w:val="22"/>
        </w:rPr>
        <w:t>at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to another </w:t>
      </w:r>
      <w:r>
        <w:rPr>
          <w:rFonts w:ascii="Garamond Antiqua" w:eastAsia="Microsoft YaHei" w:hAnsi="Garamond Antiqua" w:cs="Microsoft Tai Le"/>
          <w:sz w:val="22"/>
        </w:rPr>
        <w:t xml:space="preserve">individual </w:t>
      </w:r>
      <w:r w:rsidRPr="00D64A2A">
        <w:rPr>
          <w:rFonts w:ascii="Garamond Antiqua" w:eastAsia="Microsoft YaHei" w:hAnsi="Garamond Antiqua" w:cs="Microsoft Tai Le"/>
          <w:sz w:val="22"/>
        </w:rPr>
        <w:t xml:space="preserve">primarily concerned with </w:t>
      </w:r>
      <w:r>
        <w:rPr>
          <w:rFonts w:ascii="Garamond Antiqua" w:eastAsia="Microsoft YaHei" w:hAnsi="Garamond Antiqua" w:cs="Microsoft Tai Le"/>
          <w:sz w:val="22"/>
        </w:rPr>
        <w:t>another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presented by Bidder.  </w:t>
      </w:r>
    </w:p>
    <w:p w14:paraId="62D70792" w14:textId="77777777" w:rsidR="0027517B" w:rsidRDefault="0027517B" w:rsidP="0027517B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5A8BF9DB" w14:textId="7A067DBE" w:rsidR="00573690" w:rsidRDefault="0070613D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Indexed REC RFP defines </w:t>
      </w:r>
      <w:r w:rsidRPr="0070613D">
        <w:rPr>
          <w:rFonts w:ascii="Garamond Antiqua" w:hAnsi="Garamond Antiqua" w:cs="Tahoma"/>
          <w:sz w:val="22"/>
          <w:szCs w:val="22"/>
        </w:rPr>
        <w:t>Confidential Information relating to the Proposal</w:t>
      </w:r>
      <w:r>
        <w:rPr>
          <w:rFonts w:ascii="Garamond Antiqua" w:hAnsi="Garamond Antiqua" w:cs="Tahoma"/>
          <w:sz w:val="22"/>
          <w:szCs w:val="22"/>
        </w:rPr>
        <w:t xml:space="preserve"> to mean </w:t>
      </w:r>
      <w:r w:rsidRPr="0070613D">
        <w:rPr>
          <w:rFonts w:ascii="Garamond Antiqua" w:hAnsi="Garamond Antiqua" w:cs="Tahoma"/>
          <w:sz w:val="22"/>
          <w:szCs w:val="22"/>
        </w:rPr>
        <w:t xml:space="preserve">any information related to </w:t>
      </w:r>
      <w:r>
        <w:rPr>
          <w:rFonts w:ascii="Garamond Antiqua" w:hAnsi="Garamond Antiqua" w:cs="Tahoma"/>
          <w:sz w:val="22"/>
          <w:szCs w:val="22"/>
        </w:rPr>
        <w:t>a</w:t>
      </w:r>
      <w:r w:rsidRPr="0070613D">
        <w:rPr>
          <w:rFonts w:ascii="Garamond Antiqua" w:hAnsi="Garamond Antiqua" w:cs="Tahoma"/>
          <w:sz w:val="22"/>
          <w:szCs w:val="22"/>
        </w:rPr>
        <w:t xml:space="preserve"> Proposal</w:t>
      </w:r>
      <w:r>
        <w:rPr>
          <w:rFonts w:ascii="Garamond Antiqua" w:hAnsi="Garamond Antiqua" w:cs="Tahoma"/>
          <w:sz w:val="22"/>
          <w:szCs w:val="22"/>
        </w:rPr>
        <w:t xml:space="preserve"> presented by Bidder</w:t>
      </w:r>
      <w:r w:rsidRPr="0070613D">
        <w:rPr>
          <w:rFonts w:ascii="Garamond Antiqua" w:hAnsi="Garamond Antiqua" w:cs="Tahoma"/>
          <w:sz w:val="22"/>
          <w:szCs w:val="22"/>
        </w:rPr>
        <w:t xml:space="preserve">, which could have an effect on whether another party submits a Proposal </w:t>
      </w:r>
      <w:r>
        <w:rPr>
          <w:rFonts w:ascii="Garamond Antiqua" w:hAnsi="Garamond Antiqua" w:cs="Tahoma"/>
          <w:sz w:val="22"/>
          <w:szCs w:val="22"/>
        </w:rPr>
        <w:t>to the Indexed REC RFP</w:t>
      </w:r>
      <w:r w:rsidRPr="0070613D">
        <w:rPr>
          <w:rFonts w:ascii="Garamond Antiqua" w:hAnsi="Garamond Antiqua" w:cs="Tahoma"/>
          <w:sz w:val="22"/>
          <w:szCs w:val="22"/>
        </w:rPr>
        <w:t xml:space="preserve">, or on the contents of such Proposal that </w:t>
      </w:r>
      <w:r>
        <w:rPr>
          <w:rFonts w:ascii="Garamond Antiqua" w:hAnsi="Garamond Antiqua" w:cs="Tahoma"/>
          <w:sz w:val="22"/>
          <w:szCs w:val="22"/>
        </w:rPr>
        <w:t>such other party</w:t>
      </w:r>
      <w:r w:rsidRPr="0070613D">
        <w:rPr>
          <w:rFonts w:ascii="Garamond Antiqua" w:hAnsi="Garamond Antiqua" w:cs="Tahoma"/>
          <w:sz w:val="22"/>
          <w:szCs w:val="22"/>
        </w:rPr>
        <w:t xml:space="preserve"> would be willing to submit.  Such information includes but is not limited to:  the fact that </w:t>
      </w:r>
      <w:r>
        <w:rPr>
          <w:rFonts w:ascii="Garamond Antiqua" w:hAnsi="Garamond Antiqua" w:cs="Tahoma"/>
          <w:sz w:val="22"/>
          <w:szCs w:val="22"/>
        </w:rPr>
        <w:t xml:space="preserve">such party is presenting </w:t>
      </w:r>
      <w:r w:rsidRPr="0070613D">
        <w:rPr>
          <w:rFonts w:ascii="Garamond Antiqua" w:hAnsi="Garamond Antiqua" w:cs="Tahoma"/>
          <w:sz w:val="22"/>
          <w:szCs w:val="22"/>
        </w:rPr>
        <w:t xml:space="preserve">a Proposal </w:t>
      </w:r>
      <w:r>
        <w:rPr>
          <w:rFonts w:ascii="Garamond Antiqua" w:hAnsi="Garamond Antiqua" w:cs="Tahoma"/>
          <w:sz w:val="22"/>
          <w:szCs w:val="22"/>
        </w:rPr>
        <w:t>under the Indexed REC RFP, the</w:t>
      </w:r>
      <w:r w:rsidRPr="0070613D">
        <w:rPr>
          <w:rFonts w:ascii="Garamond Antiqua" w:hAnsi="Garamond Antiqua" w:cs="Tahoma"/>
          <w:sz w:val="22"/>
          <w:szCs w:val="22"/>
        </w:rPr>
        <w:t xml:space="preserve"> contents of the Proposal</w:t>
      </w:r>
      <w:r>
        <w:rPr>
          <w:rFonts w:ascii="Garamond Antiqua" w:hAnsi="Garamond Antiqua" w:cs="Tahoma"/>
          <w:sz w:val="22"/>
          <w:szCs w:val="22"/>
        </w:rPr>
        <w:t xml:space="preserve">, the </w:t>
      </w:r>
      <w:r w:rsidRPr="0070613D">
        <w:rPr>
          <w:rFonts w:ascii="Garamond Antiqua" w:hAnsi="Garamond Antiqua" w:cs="Tahoma"/>
          <w:sz w:val="22"/>
          <w:szCs w:val="22"/>
        </w:rPr>
        <w:t xml:space="preserve">estimation of the value of RECs </w:t>
      </w:r>
      <w:r>
        <w:rPr>
          <w:rFonts w:ascii="Garamond Antiqua" w:hAnsi="Garamond Antiqua" w:cs="Tahoma"/>
          <w:sz w:val="22"/>
          <w:szCs w:val="22"/>
        </w:rPr>
        <w:t xml:space="preserve">given the technology of the renewable energy project; </w:t>
      </w:r>
      <w:r w:rsidRPr="0070613D">
        <w:rPr>
          <w:rFonts w:ascii="Garamond Antiqua" w:hAnsi="Garamond Antiqua" w:cs="Tahoma"/>
          <w:sz w:val="22"/>
          <w:szCs w:val="22"/>
        </w:rPr>
        <w:t>the estimation of the risks associated with providing RECs under the terms of the Indexed REC Contract</w:t>
      </w:r>
      <w:r>
        <w:rPr>
          <w:rFonts w:ascii="Garamond Antiqua" w:hAnsi="Garamond Antiqua" w:cs="Tahoma"/>
          <w:sz w:val="22"/>
          <w:szCs w:val="22"/>
        </w:rPr>
        <w:t xml:space="preserve"> (the supplier contract used for the Indexed REC RFP)</w:t>
      </w:r>
      <w:r w:rsidRPr="0070613D">
        <w:rPr>
          <w:rFonts w:ascii="Garamond Antiqua" w:hAnsi="Garamond Antiqua" w:cs="Tahoma"/>
          <w:sz w:val="22"/>
          <w:szCs w:val="22"/>
        </w:rPr>
        <w:t xml:space="preserve">.  </w:t>
      </w:r>
      <w:r w:rsidR="00CE3F1E">
        <w:rPr>
          <w:rFonts w:ascii="Garamond Antiqua" w:hAnsi="Garamond Antiqua" w:cs="Tahoma"/>
          <w:sz w:val="22"/>
          <w:szCs w:val="22"/>
        </w:rPr>
        <w:t xml:space="preserve"> </w:t>
      </w:r>
    </w:p>
    <w:p w14:paraId="7957DD17" w14:textId="77777777" w:rsidR="00026082" w:rsidRDefault="00026082" w:rsidP="00026082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3DB3BD2C" w14:textId="056DA52A" w:rsidR="00026082" w:rsidRPr="00573690" w:rsidRDefault="00026082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managers of the confidentiality agreement may choose to notify the signatories when their obligations end (the date at which the Illinois Commerce Commission renders a decision on the results of the Indexed REC RFP, expected to be June 24, 2026, or as amended and posted to the </w:t>
      </w:r>
      <w:hyperlink r:id="rId7" w:history="1">
        <w:r w:rsidRPr="00026082">
          <w:rPr>
            <w:rStyle w:val="Hyperlink"/>
            <w:rFonts w:ascii="Garamond Antiqua" w:hAnsi="Garamond Antiqua" w:cs="Tahoma"/>
            <w:sz w:val="22"/>
            <w:szCs w:val="22"/>
          </w:rPr>
          <w:t>calendar</w:t>
        </w:r>
      </w:hyperlink>
      <w:r>
        <w:rPr>
          <w:rFonts w:ascii="Garamond Antiqua" w:hAnsi="Garamond Antiqua" w:cs="Tahoma"/>
          <w:sz w:val="22"/>
          <w:szCs w:val="22"/>
        </w:rPr>
        <w:t xml:space="preserve">). </w:t>
      </w:r>
    </w:p>
    <w:sectPr w:rsidR="00026082" w:rsidRPr="005736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9CF0" w14:textId="77777777" w:rsidR="00B90B7D" w:rsidRDefault="00B90B7D" w:rsidP="007C4728">
      <w:r>
        <w:separator/>
      </w:r>
    </w:p>
  </w:endnote>
  <w:endnote w:type="continuationSeparator" w:id="0">
    <w:p w14:paraId="6264A25F" w14:textId="77777777" w:rsidR="00B90B7D" w:rsidRDefault="00B90B7D" w:rsidP="007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4D7E" w14:textId="77777777" w:rsidR="00936AFF" w:rsidRDefault="00936AFF" w:rsidP="00936A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8249" w14:textId="77777777" w:rsidR="00B90B7D" w:rsidRDefault="00B90B7D" w:rsidP="007C4728">
      <w:r>
        <w:separator/>
      </w:r>
    </w:p>
  </w:footnote>
  <w:footnote w:type="continuationSeparator" w:id="0">
    <w:p w14:paraId="0C08F32A" w14:textId="77777777" w:rsidR="00B90B7D" w:rsidRDefault="00B90B7D" w:rsidP="007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5602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0025A5" w14:textId="48CF0401" w:rsidR="00573690" w:rsidRDefault="005736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A86ED" w14:textId="2A07B038" w:rsidR="007C4728" w:rsidRPr="001C0449" w:rsidRDefault="007C4728" w:rsidP="001B6714">
    <w:pPr>
      <w:pStyle w:val="Header"/>
      <w:rPr>
        <w:rFonts w:ascii="Garamond Antiqua" w:hAnsi="Garamond Antiqua"/>
        <w:b/>
        <w:noProof/>
        <w:color w:val="333399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4F1"/>
    <w:multiLevelType w:val="hybridMultilevel"/>
    <w:tmpl w:val="3D38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F5462"/>
    <w:multiLevelType w:val="hybridMultilevel"/>
    <w:tmpl w:val="F0ACB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EB28BD"/>
    <w:multiLevelType w:val="hybridMultilevel"/>
    <w:tmpl w:val="3F90C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529166">
    <w:abstractNumId w:val="0"/>
  </w:num>
  <w:num w:numId="2" w16cid:durableId="1228416945">
    <w:abstractNumId w:val="2"/>
  </w:num>
  <w:num w:numId="3" w16cid:durableId="120783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7C4728"/>
    <w:rsid w:val="00026082"/>
    <w:rsid w:val="0002680A"/>
    <w:rsid w:val="00026EDC"/>
    <w:rsid w:val="000320F1"/>
    <w:rsid w:val="000357D8"/>
    <w:rsid w:val="000359F2"/>
    <w:rsid w:val="00036E33"/>
    <w:rsid w:val="00065FF0"/>
    <w:rsid w:val="0008137E"/>
    <w:rsid w:val="00091AC6"/>
    <w:rsid w:val="000959A0"/>
    <w:rsid w:val="000A0388"/>
    <w:rsid w:val="000A4D9D"/>
    <w:rsid w:val="000B0F6A"/>
    <w:rsid w:val="000B5F66"/>
    <w:rsid w:val="000B60FD"/>
    <w:rsid w:val="000D13C1"/>
    <w:rsid w:val="000D426B"/>
    <w:rsid w:val="000D6778"/>
    <w:rsid w:val="000F7C05"/>
    <w:rsid w:val="00121B04"/>
    <w:rsid w:val="00131D43"/>
    <w:rsid w:val="00142E6C"/>
    <w:rsid w:val="00162E84"/>
    <w:rsid w:val="00164622"/>
    <w:rsid w:val="00186DAB"/>
    <w:rsid w:val="00192535"/>
    <w:rsid w:val="001A0A3E"/>
    <w:rsid w:val="001A15B5"/>
    <w:rsid w:val="001A5D2C"/>
    <w:rsid w:val="001B6714"/>
    <w:rsid w:val="001B7D71"/>
    <w:rsid w:val="001C0449"/>
    <w:rsid w:val="001C0AD9"/>
    <w:rsid w:val="001C2D7A"/>
    <w:rsid w:val="00203A8C"/>
    <w:rsid w:val="00225250"/>
    <w:rsid w:val="002368B4"/>
    <w:rsid w:val="002379B5"/>
    <w:rsid w:val="00240C35"/>
    <w:rsid w:val="00252E13"/>
    <w:rsid w:val="002619F9"/>
    <w:rsid w:val="0027000D"/>
    <w:rsid w:val="0027517B"/>
    <w:rsid w:val="00276E52"/>
    <w:rsid w:val="00284BDA"/>
    <w:rsid w:val="00290D63"/>
    <w:rsid w:val="002918F6"/>
    <w:rsid w:val="002B0410"/>
    <w:rsid w:val="002C0E49"/>
    <w:rsid w:val="002D1677"/>
    <w:rsid w:val="002D3A31"/>
    <w:rsid w:val="002F111F"/>
    <w:rsid w:val="002F3A7E"/>
    <w:rsid w:val="002F41FD"/>
    <w:rsid w:val="002F68C2"/>
    <w:rsid w:val="0031732D"/>
    <w:rsid w:val="0032715E"/>
    <w:rsid w:val="003302C4"/>
    <w:rsid w:val="00340F6F"/>
    <w:rsid w:val="0036197C"/>
    <w:rsid w:val="00372B5D"/>
    <w:rsid w:val="00386998"/>
    <w:rsid w:val="003A1F64"/>
    <w:rsid w:val="003B7F54"/>
    <w:rsid w:val="003F02A9"/>
    <w:rsid w:val="003F48DC"/>
    <w:rsid w:val="003F5FB5"/>
    <w:rsid w:val="00410342"/>
    <w:rsid w:val="00427151"/>
    <w:rsid w:val="00435F54"/>
    <w:rsid w:val="00443B86"/>
    <w:rsid w:val="0046258A"/>
    <w:rsid w:val="004907BE"/>
    <w:rsid w:val="004B43FA"/>
    <w:rsid w:val="004C125F"/>
    <w:rsid w:val="004C3DA0"/>
    <w:rsid w:val="004E0F43"/>
    <w:rsid w:val="004F712C"/>
    <w:rsid w:val="00520AFE"/>
    <w:rsid w:val="00522556"/>
    <w:rsid w:val="005275EC"/>
    <w:rsid w:val="00531C9B"/>
    <w:rsid w:val="0054220A"/>
    <w:rsid w:val="00556405"/>
    <w:rsid w:val="00562334"/>
    <w:rsid w:val="005667B5"/>
    <w:rsid w:val="005722B3"/>
    <w:rsid w:val="00573690"/>
    <w:rsid w:val="005741C4"/>
    <w:rsid w:val="005955C9"/>
    <w:rsid w:val="005C06F7"/>
    <w:rsid w:val="005F10CE"/>
    <w:rsid w:val="00610278"/>
    <w:rsid w:val="00610D1E"/>
    <w:rsid w:val="00632CAE"/>
    <w:rsid w:val="006A062D"/>
    <w:rsid w:val="006A4FCC"/>
    <w:rsid w:val="006B3706"/>
    <w:rsid w:val="006B4098"/>
    <w:rsid w:val="006B7E17"/>
    <w:rsid w:val="006D232D"/>
    <w:rsid w:val="006D38B0"/>
    <w:rsid w:val="006E2BBD"/>
    <w:rsid w:val="006F6916"/>
    <w:rsid w:val="0070613D"/>
    <w:rsid w:val="00712D3D"/>
    <w:rsid w:val="00722DF5"/>
    <w:rsid w:val="007467F5"/>
    <w:rsid w:val="007723FA"/>
    <w:rsid w:val="00791603"/>
    <w:rsid w:val="0079213C"/>
    <w:rsid w:val="00795FD8"/>
    <w:rsid w:val="007A60D6"/>
    <w:rsid w:val="007C4728"/>
    <w:rsid w:val="007C77D9"/>
    <w:rsid w:val="007E0480"/>
    <w:rsid w:val="007F1170"/>
    <w:rsid w:val="00811CD8"/>
    <w:rsid w:val="00817276"/>
    <w:rsid w:val="0087797C"/>
    <w:rsid w:val="00877A60"/>
    <w:rsid w:val="0089610A"/>
    <w:rsid w:val="00897B91"/>
    <w:rsid w:val="008A2AF7"/>
    <w:rsid w:val="008B1583"/>
    <w:rsid w:val="008C3F3A"/>
    <w:rsid w:val="008F28B5"/>
    <w:rsid w:val="00905621"/>
    <w:rsid w:val="0092411C"/>
    <w:rsid w:val="00935C90"/>
    <w:rsid w:val="00936AFF"/>
    <w:rsid w:val="00946955"/>
    <w:rsid w:val="00947CDD"/>
    <w:rsid w:val="00970AE9"/>
    <w:rsid w:val="00985381"/>
    <w:rsid w:val="009C31B9"/>
    <w:rsid w:val="009E76CB"/>
    <w:rsid w:val="00A0263E"/>
    <w:rsid w:val="00A136A0"/>
    <w:rsid w:val="00A1423F"/>
    <w:rsid w:val="00A1581F"/>
    <w:rsid w:val="00A2222D"/>
    <w:rsid w:val="00A22814"/>
    <w:rsid w:val="00A605F7"/>
    <w:rsid w:val="00A650B6"/>
    <w:rsid w:val="00A67DCB"/>
    <w:rsid w:val="00A758FC"/>
    <w:rsid w:val="00A817B2"/>
    <w:rsid w:val="00AA0E42"/>
    <w:rsid w:val="00AA7080"/>
    <w:rsid w:val="00AB4A53"/>
    <w:rsid w:val="00AC385F"/>
    <w:rsid w:val="00AC70FD"/>
    <w:rsid w:val="00AE0A32"/>
    <w:rsid w:val="00AE2663"/>
    <w:rsid w:val="00AE73E7"/>
    <w:rsid w:val="00AF6971"/>
    <w:rsid w:val="00B51156"/>
    <w:rsid w:val="00B54A89"/>
    <w:rsid w:val="00B60D5B"/>
    <w:rsid w:val="00B656DC"/>
    <w:rsid w:val="00B90B7D"/>
    <w:rsid w:val="00B95864"/>
    <w:rsid w:val="00BA0992"/>
    <w:rsid w:val="00BA18DC"/>
    <w:rsid w:val="00BD2AF6"/>
    <w:rsid w:val="00BE14C3"/>
    <w:rsid w:val="00BE77DA"/>
    <w:rsid w:val="00C070C0"/>
    <w:rsid w:val="00C112AE"/>
    <w:rsid w:val="00C43D2A"/>
    <w:rsid w:val="00C54854"/>
    <w:rsid w:val="00C609C7"/>
    <w:rsid w:val="00C716D5"/>
    <w:rsid w:val="00C75915"/>
    <w:rsid w:val="00C75F03"/>
    <w:rsid w:val="00CE0998"/>
    <w:rsid w:val="00CE3F1E"/>
    <w:rsid w:val="00D14301"/>
    <w:rsid w:val="00D16B4C"/>
    <w:rsid w:val="00D566CA"/>
    <w:rsid w:val="00D619D2"/>
    <w:rsid w:val="00D8213B"/>
    <w:rsid w:val="00D923A2"/>
    <w:rsid w:val="00DA4F54"/>
    <w:rsid w:val="00DB2513"/>
    <w:rsid w:val="00DC306B"/>
    <w:rsid w:val="00DD730F"/>
    <w:rsid w:val="00DE5E92"/>
    <w:rsid w:val="00DF52E1"/>
    <w:rsid w:val="00E05803"/>
    <w:rsid w:val="00E17CCA"/>
    <w:rsid w:val="00E20324"/>
    <w:rsid w:val="00E20877"/>
    <w:rsid w:val="00E319B6"/>
    <w:rsid w:val="00E70D62"/>
    <w:rsid w:val="00EA14B1"/>
    <w:rsid w:val="00EA4D69"/>
    <w:rsid w:val="00EE25F1"/>
    <w:rsid w:val="00EE4535"/>
    <w:rsid w:val="00F060E8"/>
    <w:rsid w:val="00F0737F"/>
    <w:rsid w:val="00F15420"/>
    <w:rsid w:val="00F24AF2"/>
    <w:rsid w:val="00F3597B"/>
    <w:rsid w:val="00F3793D"/>
    <w:rsid w:val="00F44E9F"/>
    <w:rsid w:val="00FB4581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7283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C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7C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C4728"/>
    <w:pPr>
      <w:widowControl/>
      <w:autoSpaceDE/>
      <w:autoSpaceDN/>
      <w:adjustRightInd/>
      <w:spacing w:before="113" w:after="113"/>
    </w:pPr>
    <w:rPr>
      <w:rFonts w:eastAsia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C4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28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4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28"/>
    <w:rPr>
      <w:rFonts w:ascii="Times New Roman" w:eastAsia="SimSun" w:hAnsi="Times New Roman" w:cs="Times New Roman"/>
      <w:sz w:val="20"/>
      <w:szCs w:val="20"/>
    </w:rPr>
  </w:style>
  <w:style w:type="paragraph" w:customStyle="1" w:styleId="BodyTextFlush">
    <w:name w:val="Body Text Flush"/>
    <w:basedOn w:val="Normal"/>
    <w:next w:val="BodyText"/>
    <w:rsid w:val="004907BE"/>
    <w:pPr>
      <w:widowControl/>
      <w:autoSpaceDE/>
      <w:autoSpaceDN/>
      <w:adjustRightInd/>
      <w:spacing w:after="270"/>
    </w:pPr>
    <w:rPr>
      <w:rFonts w:eastAsia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907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7BE"/>
    <w:rPr>
      <w:rFonts w:ascii="Times New Roman" w:eastAsia="SimSu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86"/>
    <w:rPr>
      <w:rFonts w:ascii="Tahoma" w:eastAsia="SimSun" w:hAnsi="Tahoma" w:cs="Tahoma"/>
      <w:sz w:val="16"/>
      <w:szCs w:val="16"/>
    </w:rPr>
  </w:style>
  <w:style w:type="character" w:styleId="PageNumber">
    <w:name w:val="page number"/>
    <w:rsid w:val="00936AFF"/>
    <w:rPr>
      <w:rFonts w:ascii="Arial" w:hAnsi="Arial" w:cs="Arial"/>
      <w:sz w:val="20"/>
    </w:rPr>
  </w:style>
  <w:style w:type="paragraph" w:customStyle="1" w:styleId="Figure">
    <w:name w:val="Figure"/>
    <w:basedOn w:val="Normal"/>
    <w:rsid w:val="003A1F64"/>
    <w:pPr>
      <w:widowControl/>
      <w:autoSpaceDE/>
      <w:autoSpaceDN/>
      <w:adjustRightInd/>
      <w:jc w:val="center"/>
    </w:pPr>
    <w:rPr>
      <w:rFonts w:eastAsia="Times New Roman"/>
      <w:sz w:val="24"/>
      <w:lang w:eastAsia="en-US"/>
    </w:rPr>
  </w:style>
  <w:style w:type="paragraph" w:styleId="Revision">
    <w:name w:val="Revision"/>
    <w:hidden/>
    <w:uiPriority w:val="99"/>
    <w:semiHidden/>
    <w:rsid w:val="0079160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736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a-energyrfp.com/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2026-04-06T15:43:00Z</dcterms:created>
  <dcterms:modified xsi:type="dcterms:W3CDTF">2026-04-06T15:43:00Z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2026-04-06T15:43:24Z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21f2cb51-3d0c-4880-aa14-6015175e2e4e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10, 3, 0, 1</vt:lpwstr>
  </property>
</Properties>
</file>