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FB" w:rsidRPr="00982FB0" w:rsidRDefault="003505FB" w:rsidP="003505FB">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3505FB" w:rsidRPr="00982FB0" w:rsidRDefault="003505FB" w:rsidP="003505FB">
      <w:pPr>
        <w:widowControl w:val="0"/>
        <w:autoSpaceDE w:val="0"/>
        <w:autoSpaceDN w:val="0"/>
        <w:adjustRightInd w:val="0"/>
        <w:spacing w:before="7" w:line="240" w:lineRule="exact"/>
        <w:rPr>
          <w:sz w:val="20"/>
          <w:szCs w:val="20"/>
        </w:rPr>
      </w:pPr>
    </w:p>
    <w:p w:rsidR="003505FB" w:rsidRPr="00982FB0" w:rsidRDefault="003505FB" w:rsidP="003505FB">
      <w:pPr>
        <w:widowControl w:val="0"/>
        <w:autoSpaceDE w:val="0"/>
        <w:autoSpaceDN w:val="0"/>
        <w:adjustRightInd w:val="0"/>
        <w:spacing w:line="200" w:lineRule="exact"/>
        <w:rPr>
          <w:sz w:val="20"/>
          <w:szCs w:val="20"/>
        </w:rPr>
      </w:pPr>
    </w:p>
    <w:p w:rsidR="003505FB" w:rsidRDefault="003505FB" w:rsidP="003505FB">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3505FB" w:rsidRPr="00982FB0" w:rsidRDefault="003505FB" w:rsidP="003505FB">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3505FB" w:rsidRPr="00982FB0" w:rsidRDefault="003505FB" w:rsidP="003505FB">
      <w:pPr>
        <w:widowControl w:val="0"/>
        <w:tabs>
          <w:tab w:val="left" w:pos="5240"/>
        </w:tabs>
        <w:autoSpaceDE w:val="0"/>
        <w:autoSpaceDN w:val="0"/>
        <w:adjustRightInd w:val="0"/>
        <w:spacing w:before="29"/>
        <w:ind w:left="931" w:right="1292" w:hanging="931"/>
        <w:rPr>
          <w:sz w:val="20"/>
          <w:szCs w:val="20"/>
        </w:rPr>
      </w:pPr>
    </w:p>
    <w:p w:rsidR="003505FB" w:rsidRPr="00982FB0" w:rsidRDefault="003505FB" w:rsidP="003505FB">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3505FB" w:rsidRPr="00982FB0" w:rsidRDefault="003505FB" w:rsidP="003505FB">
      <w:pPr>
        <w:widowControl w:val="0"/>
        <w:tabs>
          <w:tab w:val="left" w:pos="5240"/>
        </w:tabs>
        <w:autoSpaceDE w:val="0"/>
        <w:autoSpaceDN w:val="0"/>
        <w:adjustRightInd w:val="0"/>
        <w:spacing w:before="29"/>
        <w:ind w:left="931" w:right="1292" w:hanging="931"/>
        <w:rPr>
          <w:sz w:val="20"/>
          <w:szCs w:val="20"/>
        </w:rPr>
      </w:pPr>
    </w:p>
    <w:p w:rsidR="003505FB" w:rsidRPr="00982FB0" w:rsidRDefault="003505FB" w:rsidP="003505FB">
      <w:pPr>
        <w:widowControl w:val="0"/>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3505FB" w:rsidRPr="00982FB0" w:rsidRDefault="003505FB" w:rsidP="003505FB">
      <w:pPr>
        <w:widowControl w:val="0"/>
        <w:autoSpaceDE w:val="0"/>
        <w:autoSpaceDN w:val="0"/>
        <w:adjustRightInd w:val="0"/>
        <w:spacing w:before="12" w:line="240" w:lineRule="exact"/>
        <w:rPr>
          <w:sz w:val="20"/>
          <w:szCs w:val="20"/>
        </w:rPr>
      </w:pPr>
    </w:p>
    <w:p w:rsidR="003505FB" w:rsidRPr="00982FB0" w:rsidRDefault="003505FB" w:rsidP="003505FB">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3505FB" w:rsidRPr="00982FB0" w:rsidRDefault="003505FB" w:rsidP="003505FB">
      <w:pPr>
        <w:pStyle w:val="BodyText"/>
        <w:ind w:left="720"/>
        <w:jc w:val="both"/>
        <w:rPr>
          <w:sz w:val="20"/>
          <w:szCs w:val="20"/>
        </w:rPr>
      </w:pPr>
      <w:r w:rsidRPr="00982FB0">
        <w:rPr>
          <w:sz w:val="20"/>
          <w:szCs w:val="20"/>
        </w:rPr>
        <w:t xml:space="preserve">1.  “An Event of Default (as defined in the </w:t>
      </w:r>
      <w:r>
        <w:rPr>
          <w:sz w:val="20"/>
          <w:szCs w:val="20"/>
        </w:rPr>
        <w:t>Confirmation</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rsidR="003505FB" w:rsidRPr="00982FB0" w:rsidRDefault="003505FB" w:rsidP="003505FB">
      <w:pPr>
        <w:pStyle w:val="BodyText"/>
        <w:ind w:left="720"/>
        <w:jc w:val="both"/>
        <w:rPr>
          <w:sz w:val="20"/>
          <w:szCs w:val="20"/>
        </w:rPr>
      </w:pPr>
      <w:r w:rsidRPr="00982FB0">
        <w:rPr>
          <w:sz w:val="20"/>
          <w:szCs w:val="20"/>
        </w:rPr>
        <w:t xml:space="preserve">2.  “An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3505FB" w:rsidRPr="00982FB0" w:rsidRDefault="003505FB" w:rsidP="003505FB">
      <w:pPr>
        <w:pStyle w:val="BodyText"/>
        <w:ind w:firstLine="720"/>
        <w:jc w:val="both"/>
        <w:rPr>
          <w:sz w:val="20"/>
          <w:szCs w:val="20"/>
        </w:rPr>
      </w:pPr>
      <w:r w:rsidRPr="00982FB0">
        <w:rPr>
          <w:sz w:val="20"/>
          <w:szCs w:val="20"/>
        </w:rPr>
        <w:t>This Letter of Credit shall expire on ________________.</w:t>
      </w:r>
    </w:p>
    <w:p w:rsidR="003505FB" w:rsidRPr="00982FB0" w:rsidRDefault="003505FB" w:rsidP="003505FB">
      <w:pPr>
        <w:pStyle w:val="BodyText"/>
        <w:ind w:firstLine="720"/>
        <w:jc w:val="both"/>
        <w:rPr>
          <w:sz w:val="20"/>
          <w:szCs w:val="20"/>
        </w:rPr>
      </w:pPr>
      <w:r w:rsidRPr="00982FB0">
        <w:rPr>
          <w:sz w:val="20"/>
          <w:szCs w:val="20"/>
        </w:rPr>
        <w:t xml:space="preserve">The amount which may be drawn by you under this Letter of Credit shall be automatically reduced by the </w:t>
      </w:r>
      <w:proofErr w:type="gramStart"/>
      <w:r w:rsidRPr="00982FB0">
        <w:rPr>
          <w:sz w:val="20"/>
          <w:szCs w:val="20"/>
        </w:rPr>
        <w:t>amount</w:t>
      </w:r>
      <w:proofErr w:type="gramEnd"/>
      <w:r w:rsidRPr="00982FB0">
        <w:rPr>
          <w:sz w:val="20"/>
          <w:szCs w:val="20"/>
        </w:rPr>
        <w:t xml:space="preserve"> of any drawings paid by the Issuing Bank. Partial drawings and multiple presentations are permitted hereunder.</w:t>
      </w:r>
    </w:p>
    <w:p w:rsidR="003505FB" w:rsidRPr="00982FB0" w:rsidRDefault="003505FB" w:rsidP="003505FB">
      <w:pPr>
        <w:pStyle w:val="BodyText"/>
        <w:ind w:firstLine="7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3505FB" w:rsidRPr="00982FB0" w:rsidRDefault="003505FB" w:rsidP="003505FB">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3505FB" w:rsidRPr="00982FB0" w:rsidRDefault="003505FB" w:rsidP="003505FB">
      <w:pPr>
        <w:pStyle w:val="BodyText"/>
        <w:ind w:firstLine="720"/>
        <w:jc w:val="both"/>
        <w:rPr>
          <w:sz w:val="20"/>
          <w:szCs w:val="20"/>
        </w:rPr>
      </w:pPr>
      <w:r w:rsidRPr="00982FB0">
        <w:rPr>
          <w:sz w:val="20"/>
          <w:szCs w:val="20"/>
        </w:rPr>
        <w:t>Rule 3.14(a) of the ISP as it applies to this Irrevocable Standby Letter of Credit is hereby modified to provide as follows:</w:t>
      </w:r>
    </w:p>
    <w:p w:rsidR="003505FB" w:rsidRPr="00982FB0" w:rsidRDefault="003505FB" w:rsidP="003505FB">
      <w:pPr>
        <w:pStyle w:val="BodyTextContinued"/>
        <w:ind w:firstLine="720"/>
        <w:jc w:val="both"/>
        <w:rPr>
          <w:sz w:val="20"/>
        </w:rPr>
      </w:pPr>
      <w:r w:rsidRPr="00982FB0">
        <w:rPr>
          <w:sz w:val="20"/>
        </w:rPr>
        <w:lastRenderedPageBreak/>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3505FB" w:rsidRPr="00982FB0" w:rsidRDefault="003505FB" w:rsidP="003505FB">
      <w:pPr>
        <w:pStyle w:val="BodyText"/>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rsidR="003505FB" w:rsidRPr="00982FB0" w:rsidRDefault="003505FB" w:rsidP="003505FB">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“A” or better by </w:t>
      </w:r>
      <w:r w:rsidR="00A60486">
        <w:rPr>
          <w:sz w:val="20"/>
          <w:szCs w:val="20"/>
        </w:rPr>
        <w:t>S&amp;P Global Ratings</w:t>
      </w:r>
      <w:r w:rsidRPr="00982FB0">
        <w:rPr>
          <w:sz w:val="20"/>
          <w:szCs w:val="20"/>
        </w:rPr>
        <w:t xml:space="preserve"> (“S&amp;P”) if rated by S&amp;P, “A2” or better from Moody’s Investors Service (“Moody’s”) if rated by Moody’s, and “A”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rsidR="003505FB" w:rsidRPr="00982FB0" w:rsidRDefault="003505FB" w:rsidP="003505FB">
      <w:pPr>
        <w:pStyle w:val="BodyText"/>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effected on the </w:t>
      </w:r>
      <w:proofErr w:type="spellStart"/>
      <w:r w:rsidRPr="00982FB0">
        <w:rPr>
          <w:sz w:val="20"/>
          <w:szCs w:val="20"/>
        </w:rPr>
        <w:t>Fedwire</w:t>
      </w:r>
      <w:proofErr w:type="spellEnd"/>
      <w:r w:rsidRPr="00982FB0">
        <w:rPr>
          <w:sz w:val="20"/>
          <w:szCs w:val="20"/>
        </w:rPr>
        <w:t xml:space="preserve"> system and the term “Authorized Officer” means President, Treasurer, any Vice President or any Assistant Treasurer.</w:t>
      </w:r>
    </w:p>
    <w:p w:rsidR="003505FB" w:rsidRPr="00982FB0" w:rsidRDefault="003505FB" w:rsidP="003505FB">
      <w:pPr>
        <w:pStyle w:val="BodyText"/>
        <w:ind w:firstLine="720"/>
        <w:jc w:val="both"/>
        <w:rPr>
          <w:sz w:val="20"/>
          <w:szCs w:val="20"/>
        </w:rPr>
      </w:pPr>
      <w:r w:rsidRPr="00982FB0">
        <w:rPr>
          <w:sz w:val="20"/>
          <w:szCs w:val="20"/>
        </w:rPr>
        <w:t>This Letter of Credit, except as expressly stated herein, is transferable in whole but not in part in accordance with the ICC Publication No. 590. Any transfer request must be presented to</w:t>
      </w:r>
      <w:r>
        <w:rPr>
          <w:sz w:val="20"/>
          <w:szCs w:val="20"/>
        </w:rPr>
        <w:t xml:space="preserve"> us</w:t>
      </w:r>
      <w:r w:rsidRPr="00982FB0">
        <w:rPr>
          <w:sz w:val="20"/>
          <w:szCs w:val="20"/>
        </w:rPr>
        <w:t xml:space="preserve">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3505FB" w:rsidRPr="00982FB0" w:rsidRDefault="003505FB" w:rsidP="003505FB">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rsidR="003505FB" w:rsidRPr="00982FB0" w:rsidRDefault="003505FB" w:rsidP="003505FB">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3505FB" w:rsidRPr="00982FB0" w:rsidRDefault="003505FB" w:rsidP="003505FB">
      <w:pPr>
        <w:pStyle w:val="BodyText"/>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3505FB" w:rsidRPr="00982FB0" w:rsidRDefault="003505FB" w:rsidP="003505FB">
      <w:pPr>
        <w:widowControl w:val="0"/>
        <w:autoSpaceDE w:val="0"/>
        <w:autoSpaceDN w:val="0"/>
        <w:adjustRightInd w:val="0"/>
        <w:spacing w:line="271" w:lineRule="exact"/>
        <w:ind w:right="-76"/>
        <w:jc w:val="center"/>
        <w:rPr>
          <w:position w:val="-1"/>
          <w:sz w:val="20"/>
          <w:szCs w:val="20"/>
        </w:rPr>
      </w:pPr>
      <w:r w:rsidRPr="00982FB0">
        <w:rPr>
          <w:sz w:val="20"/>
          <w:szCs w:val="20"/>
        </w:rPr>
        <w:t>[BANK SIGNATURE]</w:t>
      </w:r>
    </w:p>
    <w:p w:rsidR="003505FB" w:rsidRDefault="003505FB" w:rsidP="003505FB">
      <w:pPr>
        <w:widowControl w:val="0"/>
        <w:autoSpaceDE w:val="0"/>
        <w:autoSpaceDN w:val="0"/>
        <w:adjustRightInd w:val="0"/>
        <w:spacing w:line="271" w:lineRule="exact"/>
        <w:ind w:right="-76"/>
        <w:rPr>
          <w:position w:val="-1"/>
          <w:sz w:val="20"/>
          <w:szCs w:val="20"/>
        </w:rPr>
      </w:pPr>
    </w:p>
    <w:p w:rsidR="00CA300E" w:rsidRDefault="00CA300E"/>
    <w:sectPr w:rsidR="00CA30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2F3" w:rsidRDefault="001B32F3" w:rsidP="003505FB">
      <w:r>
        <w:separator/>
      </w:r>
    </w:p>
  </w:endnote>
  <w:endnote w:type="continuationSeparator" w:id="0">
    <w:p w:rsidR="001B32F3" w:rsidRDefault="001B32F3" w:rsidP="003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4C5" w:rsidRDefault="003B7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580132"/>
      <w:docPartObj>
        <w:docPartGallery w:val="Page Numbers (Bottom of Page)"/>
        <w:docPartUnique/>
      </w:docPartObj>
    </w:sdtPr>
    <w:sdtEndPr>
      <w:rPr>
        <w:noProof/>
        <w:sz w:val="20"/>
      </w:rPr>
    </w:sdtEndPr>
    <w:sdtContent>
      <w:p w:rsidR="003505FB" w:rsidRPr="00A60486" w:rsidRDefault="003505FB" w:rsidP="003505FB">
        <w:pPr>
          <w:pStyle w:val="Footer"/>
          <w:jc w:val="center"/>
          <w:rPr>
            <w:sz w:val="20"/>
          </w:rPr>
        </w:pPr>
        <w:r w:rsidRPr="00A60486">
          <w:rPr>
            <w:sz w:val="20"/>
          </w:rPr>
          <w:fldChar w:fldCharType="begin"/>
        </w:r>
        <w:r w:rsidRPr="00A60486">
          <w:rPr>
            <w:sz w:val="20"/>
          </w:rPr>
          <w:instrText xml:space="preserve"> PAGE   \* MERGEFORMAT </w:instrText>
        </w:r>
        <w:r w:rsidRPr="00A60486">
          <w:rPr>
            <w:sz w:val="20"/>
          </w:rPr>
          <w:fldChar w:fldCharType="separate"/>
        </w:r>
        <w:r w:rsidR="003B74C5">
          <w:rPr>
            <w:noProof/>
            <w:sz w:val="20"/>
          </w:rPr>
          <w:t>1</w:t>
        </w:r>
        <w:r w:rsidRPr="00A60486">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4C5" w:rsidRDefault="003B7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2F3" w:rsidRDefault="001B32F3" w:rsidP="003505FB">
      <w:r>
        <w:separator/>
      </w:r>
    </w:p>
  </w:footnote>
  <w:footnote w:type="continuationSeparator" w:id="0">
    <w:p w:rsidR="001B32F3" w:rsidRDefault="001B32F3" w:rsidP="00350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4C5" w:rsidRDefault="003B7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4C5" w:rsidRPr="00982159" w:rsidRDefault="003B74C5" w:rsidP="003B74C5">
    <w:pPr>
      <w:pStyle w:val="Header"/>
      <w:tabs>
        <w:tab w:val="clear" w:pos="4680"/>
        <w:tab w:val="clear" w:pos="9360"/>
        <w:tab w:val="left" w:pos="2568"/>
      </w:tabs>
      <w:rPr>
        <w:color w:val="FF0000"/>
        <w:sz w:val="20"/>
      </w:rPr>
    </w:pPr>
    <w:r w:rsidRPr="00982159">
      <w:rPr>
        <w:color w:val="FF0000"/>
        <w:sz w:val="20"/>
      </w:rPr>
      <w:t xml:space="preserve">Posted: </w:t>
    </w:r>
    <w:r>
      <w:rPr>
        <w:color w:val="FF0000"/>
        <w:sz w:val="20"/>
      </w:rPr>
      <w:t>March 13, 2018</w:t>
    </w:r>
  </w:p>
  <w:p w:rsidR="003505FB" w:rsidRPr="00A60486" w:rsidRDefault="003505FB">
    <w:pPr>
      <w:pStyle w:val="Header"/>
      <w:rPr>
        <w:sz w:val="20"/>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4C5" w:rsidRDefault="003B74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FB"/>
    <w:rsid w:val="00074470"/>
    <w:rsid w:val="001A4D3E"/>
    <w:rsid w:val="001B32F3"/>
    <w:rsid w:val="002C6D50"/>
    <w:rsid w:val="003505FB"/>
    <w:rsid w:val="003B74C5"/>
    <w:rsid w:val="00757FA1"/>
    <w:rsid w:val="00A60486"/>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FB"/>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05FB"/>
    <w:pPr>
      <w:spacing w:after="120"/>
    </w:pPr>
  </w:style>
  <w:style w:type="character" w:customStyle="1" w:styleId="BodyTextChar">
    <w:name w:val="Body Text Char"/>
    <w:basedOn w:val="DefaultParagraphFont"/>
    <w:link w:val="BodyText"/>
    <w:rsid w:val="003505FB"/>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505FB"/>
    <w:pPr>
      <w:spacing w:after="240"/>
    </w:pPr>
    <w:rPr>
      <w:sz w:val="24"/>
      <w:szCs w:val="20"/>
    </w:rPr>
  </w:style>
  <w:style w:type="paragraph" w:styleId="Header">
    <w:name w:val="header"/>
    <w:basedOn w:val="Normal"/>
    <w:link w:val="HeaderChar"/>
    <w:unhideWhenUsed/>
    <w:rsid w:val="003505FB"/>
    <w:pPr>
      <w:tabs>
        <w:tab w:val="center" w:pos="4680"/>
        <w:tab w:val="right" w:pos="9360"/>
      </w:tabs>
    </w:pPr>
  </w:style>
  <w:style w:type="character" w:customStyle="1" w:styleId="HeaderChar">
    <w:name w:val="Header Char"/>
    <w:basedOn w:val="DefaultParagraphFont"/>
    <w:link w:val="Header"/>
    <w:rsid w:val="003505FB"/>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505FB"/>
    <w:pPr>
      <w:tabs>
        <w:tab w:val="center" w:pos="4680"/>
        <w:tab w:val="right" w:pos="9360"/>
      </w:tabs>
    </w:pPr>
  </w:style>
  <w:style w:type="character" w:customStyle="1" w:styleId="FooterChar">
    <w:name w:val="Footer Char"/>
    <w:basedOn w:val="DefaultParagraphFont"/>
    <w:link w:val="Footer"/>
    <w:uiPriority w:val="99"/>
    <w:rsid w:val="003505FB"/>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FB"/>
    <w:pPr>
      <w:spacing w:after="0" w:line="240" w:lineRule="auto"/>
    </w:pPr>
    <w:rPr>
      <w:rFonts w:ascii="Times New Roman" w:eastAsia="Times New Roman" w:hAnsi="Times New Roman"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05FB"/>
    <w:pPr>
      <w:spacing w:after="120"/>
    </w:pPr>
  </w:style>
  <w:style w:type="character" w:customStyle="1" w:styleId="BodyTextChar">
    <w:name w:val="Body Text Char"/>
    <w:basedOn w:val="DefaultParagraphFont"/>
    <w:link w:val="BodyText"/>
    <w:rsid w:val="003505FB"/>
    <w:rPr>
      <w:rFonts w:ascii="Times New Roman" w:eastAsia="Times New Roman" w:hAnsi="Times New Roman" w:cs="Times New Roman"/>
      <w:szCs w:val="24"/>
      <w:lang w:eastAsia="en-US"/>
    </w:rPr>
  </w:style>
  <w:style w:type="paragraph" w:customStyle="1" w:styleId="BodyTextContinued">
    <w:name w:val="Body Text Continued"/>
    <w:basedOn w:val="BodyText"/>
    <w:next w:val="BodyText"/>
    <w:rsid w:val="003505FB"/>
    <w:pPr>
      <w:spacing w:after="240"/>
    </w:pPr>
    <w:rPr>
      <w:sz w:val="24"/>
      <w:szCs w:val="20"/>
    </w:rPr>
  </w:style>
  <w:style w:type="paragraph" w:styleId="Header">
    <w:name w:val="header"/>
    <w:basedOn w:val="Normal"/>
    <w:link w:val="HeaderChar"/>
    <w:unhideWhenUsed/>
    <w:rsid w:val="003505FB"/>
    <w:pPr>
      <w:tabs>
        <w:tab w:val="center" w:pos="4680"/>
        <w:tab w:val="right" w:pos="9360"/>
      </w:tabs>
    </w:pPr>
  </w:style>
  <w:style w:type="character" w:customStyle="1" w:styleId="HeaderChar">
    <w:name w:val="Header Char"/>
    <w:basedOn w:val="DefaultParagraphFont"/>
    <w:link w:val="Header"/>
    <w:rsid w:val="003505FB"/>
    <w:rPr>
      <w:rFonts w:ascii="Times New Roman" w:eastAsia="Times New Roman" w:hAnsi="Times New Roman" w:cs="Times New Roman"/>
      <w:szCs w:val="24"/>
      <w:lang w:eastAsia="en-US"/>
    </w:rPr>
  </w:style>
  <w:style w:type="paragraph" w:styleId="Footer">
    <w:name w:val="footer"/>
    <w:basedOn w:val="Normal"/>
    <w:link w:val="FooterChar"/>
    <w:uiPriority w:val="99"/>
    <w:unhideWhenUsed/>
    <w:rsid w:val="003505FB"/>
    <w:pPr>
      <w:tabs>
        <w:tab w:val="center" w:pos="4680"/>
        <w:tab w:val="right" w:pos="9360"/>
      </w:tabs>
    </w:pPr>
  </w:style>
  <w:style w:type="character" w:customStyle="1" w:styleId="FooterChar">
    <w:name w:val="Footer Char"/>
    <w:basedOn w:val="DefaultParagraphFont"/>
    <w:link w:val="Footer"/>
    <w:uiPriority w:val="99"/>
    <w:rsid w:val="003505FB"/>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5557</Characters>
  <Application>Microsoft Office Word</Application>
  <DocSecurity>0</DocSecurity>
  <Lines>264</Lines>
  <Paragraphs>247</Paragraphs>
  <ScaleCrop>false</ScaleCrop>
  <Company>NERA</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5</cp:revision>
  <dcterms:created xsi:type="dcterms:W3CDTF">2017-03-03T15:32:00Z</dcterms:created>
  <dcterms:modified xsi:type="dcterms:W3CDTF">2018-03-12T18:31:00Z</dcterms:modified>
</cp:coreProperties>
</file>